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ECF93" w14:textId="7DDAC397" w:rsidR="00623E71" w:rsidRDefault="006A61D5" w:rsidP="00623E71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9D5124">
        <w:rPr>
          <w:rFonts w:ascii="Times New Roman" w:hAnsi="Times New Roman" w:cs="Times New Roman"/>
        </w:rPr>
        <w:t xml:space="preserve">Ata da </w:t>
      </w:r>
      <w:r w:rsidR="00DB2464">
        <w:rPr>
          <w:rFonts w:ascii="Times New Roman" w:hAnsi="Times New Roman" w:cs="Times New Roman"/>
        </w:rPr>
        <w:t>vigésima</w:t>
      </w:r>
      <w:r w:rsidR="005D6FAA" w:rsidRPr="009D5124">
        <w:rPr>
          <w:rFonts w:ascii="Times New Roman" w:hAnsi="Times New Roman" w:cs="Times New Roman"/>
        </w:rPr>
        <w:t xml:space="preserve"> </w:t>
      </w:r>
      <w:r w:rsidR="00C956E1">
        <w:rPr>
          <w:rFonts w:ascii="Times New Roman" w:hAnsi="Times New Roman" w:cs="Times New Roman"/>
        </w:rPr>
        <w:t>segunda</w:t>
      </w:r>
      <w:r w:rsidR="005A5607">
        <w:rPr>
          <w:rFonts w:ascii="Times New Roman" w:hAnsi="Times New Roman" w:cs="Times New Roman"/>
        </w:rPr>
        <w:t xml:space="preserve"> </w:t>
      </w:r>
      <w:r w:rsidR="00DB2464">
        <w:rPr>
          <w:rFonts w:ascii="Times New Roman" w:hAnsi="Times New Roman" w:cs="Times New Roman"/>
        </w:rPr>
        <w:t>r</w:t>
      </w:r>
      <w:r w:rsidRPr="009D5124">
        <w:rPr>
          <w:rFonts w:ascii="Times New Roman" w:hAnsi="Times New Roman" w:cs="Times New Roman"/>
        </w:rPr>
        <w:t xml:space="preserve">eunião </w:t>
      </w:r>
      <w:r w:rsidR="00DB2464">
        <w:rPr>
          <w:rFonts w:ascii="Times New Roman" w:hAnsi="Times New Roman" w:cs="Times New Roman"/>
        </w:rPr>
        <w:t>c</w:t>
      </w:r>
      <w:r w:rsidRPr="009D5124">
        <w:rPr>
          <w:rFonts w:ascii="Times New Roman" w:hAnsi="Times New Roman" w:cs="Times New Roman"/>
        </w:rPr>
        <w:t xml:space="preserve">onjunta da </w:t>
      </w:r>
      <w:r w:rsidR="00DB2464">
        <w:rPr>
          <w:rFonts w:ascii="Times New Roman" w:hAnsi="Times New Roman" w:cs="Times New Roman"/>
        </w:rPr>
        <w:t>c</w:t>
      </w:r>
      <w:r w:rsidRPr="009D5124">
        <w:rPr>
          <w:rFonts w:ascii="Times New Roman" w:hAnsi="Times New Roman" w:cs="Times New Roman"/>
        </w:rPr>
        <w:t xml:space="preserve">omissão de </w:t>
      </w:r>
      <w:r w:rsidR="00DB2464">
        <w:rPr>
          <w:rFonts w:ascii="Times New Roman" w:hAnsi="Times New Roman" w:cs="Times New Roman"/>
        </w:rPr>
        <w:t>j</w:t>
      </w:r>
      <w:r w:rsidRPr="009D5124">
        <w:rPr>
          <w:rFonts w:ascii="Times New Roman" w:hAnsi="Times New Roman" w:cs="Times New Roman"/>
        </w:rPr>
        <w:t xml:space="preserve">ustiça, </w:t>
      </w:r>
      <w:r w:rsidR="00DB2464">
        <w:rPr>
          <w:rFonts w:ascii="Times New Roman" w:hAnsi="Times New Roman" w:cs="Times New Roman"/>
        </w:rPr>
        <w:t>r</w:t>
      </w:r>
      <w:r w:rsidRPr="009D5124">
        <w:rPr>
          <w:rFonts w:ascii="Times New Roman" w:hAnsi="Times New Roman" w:cs="Times New Roman"/>
        </w:rPr>
        <w:t xml:space="preserve">edação e </w:t>
      </w:r>
      <w:r w:rsidR="00DB2464">
        <w:rPr>
          <w:rFonts w:ascii="Times New Roman" w:hAnsi="Times New Roman" w:cs="Times New Roman"/>
        </w:rPr>
        <w:t>p</w:t>
      </w:r>
      <w:r w:rsidRPr="009D5124">
        <w:rPr>
          <w:rFonts w:ascii="Times New Roman" w:hAnsi="Times New Roman" w:cs="Times New Roman"/>
        </w:rPr>
        <w:t xml:space="preserve">areceres e da </w:t>
      </w:r>
      <w:r w:rsidR="00DB2464">
        <w:rPr>
          <w:rFonts w:ascii="Times New Roman" w:hAnsi="Times New Roman" w:cs="Times New Roman"/>
        </w:rPr>
        <w:t>c</w:t>
      </w:r>
      <w:r w:rsidRPr="009D5124">
        <w:rPr>
          <w:rFonts w:ascii="Times New Roman" w:hAnsi="Times New Roman" w:cs="Times New Roman"/>
        </w:rPr>
        <w:t xml:space="preserve">omissão de </w:t>
      </w:r>
      <w:r w:rsidR="00DB2464">
        <w:rPr>
          <w:rFonts w:ascii="Times New Roman" w:hAnsi="Times New Roman" w:cs="Times New Roman"/>
        </w:rPr>
        <w:t>f</w:t>
      </w:r>
      <w:r w:rsidRPr="009D5124">
        <w:rPr>
          <w:rFonts w:ascii="Times New Roman" w:hAnsi="Times New Roman" w:cs="Times New Roman"/>
        </w:rPr>
        <w:t xml:space="preserve">inanças e </w:t>
      </w:r>
      <w:r w:rsidR="00DB2464">
        <w:rPr>
          <w:rFonts w:ascii="Times New Roman" w:hAnsi="Times New Roman" w:cs="Times New Roman"/>
        </w:rPr>
        <w:t>o</w:t>
      </w:r>
      <w:r w:rsidRPr="009D5124">
        <w:rPr>
          <w:rFonts w:ascii="Times New Roman" w:hAnsi="Times New Roman" w:cs="Times New Roman"/>
        </w:rPr>
        <w:t xml:space="preserve">rçamento da Câmara Municipal de Vereadores de Renascença. Aos </w:t>
      </w:r>
      <w:r w:rsidR="00C956E1">
        <w:rPr>
          <w:rFonts w:ascii="Times New Roman" w:hAnsi="Times New Roman" w:cs="Times New Roman"/>
        </w:rPr>
        <w:t xml:space="preserve">vinte e quatro </w:t>
      </w:r>
      <w:r w:rsidRPr="009D5124">
        <w:rPr>
          <w:rFonts w:ascii="Times New Roman" w:hAnsi="Times New Roman" w:cs="Times New Roman"/>
        </w:rPr>
        <w:t xml:space="preserve">dias do mês de </w:t>
      </w:r>
      <w:r w:rsidR="00DB2464">
        <w:rPr>
          <w:rFonts w:ascii="Times New Roman" w:hAnsi="Times New Roman" w:cs="Times New Roman"/>
        </w:rPr>
        <w:t>setembro</w:t>
      </w:r>
      <w:r w:rsidRPr="009D5124">
        <w:rPr>
          <w:rFonts w:ascii="Times New Roman" w:hAnsi="Times New Roman" w:cs="Times New Roman"/>
        </w:rPr>
        <w:t xml:space="preserve"> de 2024, junto ao Plenário da Câmara Municipal, reuniram-se</w:t>
      </w:r>
      <w:r w:rsidRPr="009D5124">
        <w:rPr>
          <w:rFonts w:ascii="Times New Roman" w:hAnsi="Times New Roman" w:cs="Times New Roman"/>
          <w:b/>
        </w:rPr>
        <w:t xml:space="preserve"> </w:t>
      </w:r>
      <w:r w:rsidRPr="009D5124">
        <w:rPr>
          <w:rFonts w:ascii="Times New Roman" w:hAnsi="Times New Roman" w:cs="Times New Roman"/>
        </w:rPr>
        <w:t xml:space="preserve">os vereadores para </w:t>
      </w:r>
      <w:r w:rsidR="00DB2464">
        <w:rPr>
          <w:rFonts w:ascii="Times New Roman" w:hAnsi="Times New Roman" w:cs="Times New Roman"/>
        </w:rPr>
        <w:t>r</w:t>
      </w:r>
      <w:r w:rsidRPr="009D5124">
        <w:rPr>
          <w:rFonts w:ascii="Times New Roman" w:hAnsi="Times New Roman" w:cs="Times New Roman"/>
        </w:rPr>
        <w:t xml:space="preserve">eunião </w:t>
      </w:r>
      <w:r w:rsidR="00DB2464">
        <w:rPr>
          <w:rFonts w:ascii="Times New Roman" w:hAnsi="Times New Roman" w:cs="Times New Roman"/>
        </w:rPr>
        <w:t>c</w:t>
      </w:r>
      <w:r w:rsidRPr="009D5124">
        <w:rPr>
          <w:rFonts w:ascii="Times New Roman" w:hAnsi="Times New Roman" w:cs="Times New Roman"/>
        </w:rPr>
        <w:t xml:space="preserve">onjunta das </w:t>
      </w:r>
      <w:r w:rsidR="00DB2464">
        <w:rPr>
          <w:rFonts w:ascii="Times New Roman" w:hAnsi="Times New Roman" w:cs="Times New Roman"/>
        </w:rPr>
        <w:t>c</w:t>
      </w:r>
      <w:r w:rsidRPr="009D5124">
        <w:rPr>
          <w:rFonts w:ascii="Times New Roman" w:hAnsi="Times New Roman" w:cs="Times New Roman"/>
        </w:rPr>
        <w:t xml:space="preserve">omissões </w:t>
      </w:r>
      <w:r w:rsidR="00DB2464">
        <w:rPr>
          <w:rFonts w:ascii="Times New Roman" w:hAnsi="Times New Roman" w:cs="Times New Roman"/>
        </w:rPr>
        <w:t>p</w:t>
      </w:r>
      <w:r w:rsidRPr="009D5124">
        <w:rPr>
          <w:rFonts w:ascii="Times New Roman" w:hAnsi="Times New Roman" w:cs="Times New Roman"/>
        </w:rPr>
        <w:t xml:space="preserve">ermanentes. </w:t>
      </w:r>
      <w:r w:rsidRPr="009D5124">
        <w:rPr>
          <w:rFonts w:ascii="Times New Roman" w:hAnsi="Times New Roman" w:cs="Times New Roman"/>
          <w:shd w:val="clear" w:color="auto" w:fill="FFFFFF"/>
        </w:rPr>
        <w:t xml:space="preserve">Pela </w:t>
      </w:r>
      <w:r w:rsidR="00DB2464">
        <w:rPr>
          <w:rFonts w:ascii="Times New Roman" w:hAnsi="Times New Roman" w:cs="Times New Roman"/>
          <w:shd w:val="clear" w:color="auto" w:fill="FFFFFF"/>
        </w:rPr>
        <w:t>c</w:t>
      </w:r>
      <w:r w:rsidRPr="009D5124">
        <w:rPr>
          <w:rFonts w:ascii="Times New Roman" w:hAnsi="Times New Roman" w:cs="Times New Roman"/>
          <w:shd w:val="clear" w:color="auto" w:fill="FFFFFF"/>
        </w:rPr>
        <w:t xml:space="preserve">omissão de </w:t>
      </w:r>
      <w:r w:rsidR="00DB2464">
        <w:rPr>
          <w:rFonts w:ascii="Times New Roman" w:hAnsi="Times New Roman" w:cs="Times New Roman"/>
          <w:shd w:val="clear" w:color="auto" w:fill="FFFFFF"/>
        </w:rPr>
        <w:t>j</w:t>
      </w:r>
      <w:r w:rsidRPr="009D5124">
        <w:rPr>
          <w:rFonts w:ascii="Times New Roman" w:hAnsi="Times New Roman" w:cs="Times New Roman"/>
          <w:shd w:val="clear" w:color="auto" w:fill="FFFFFF"/>
        </w:rPr>
        <w:t xml:space="preserve">ustiça, </w:t>
      </w:r>
      <w:r w:rsidR="00DB2464">
        <w:rPr>
          <w:rFonts w:ascii="Times New Roman" w:hAnsi="Times New Roman" w:cs="Times New Roman"/>
          <w:shd w:val="clear" w:color="auto" w:fill="FFFFFF"/>
        </w:rPr>
        <w:t>r</w:t>
      </w:r>
      <w:r w:rsidRPr="009D5124">
        <w:rPr>
          <w:rFonts w:ascii="Times New Roman" w:hAnsi="Times New Roman" w:cs="Times New Roman"/>
          <w:shd w:val="clear" w:color="auto" w:fill="FFFFFF"/>
        </w:rPr>
        <w:t xml:space="preserve">edação e </w:t>
      </w:r>
      <w:r w:rsidR="00DB2464">
        <w:rPr>
          <w:rFonts w:ascii="Times New Roman" w:hAnsi="Times New Roman" w:cs="Times New Roman"/>
          <w:shd w:val="clear" w:color="auto" w:fill="FFFFFF"/>
        </w:rPr>
        <w:t>p</w:t>
      </w:r>
      <w:r w:rsidRPr="009D5124">
        <w:rPr>
          <w:rFonts w:ascii="Times New Roman" w:hAnsi="Times New Roman" w:cs="Times New Roman"/>
          <w:shd w:val="clear" w:color="auto" w:fill="FFFFFF"/>
        </w:rPr>
        <w:t xml:space="preserve">areceres estiveram presentes os senhores: Vanderson Rodrigo Zanini, Presidente, Gilmar Schmidt, Vice-Presidente, e </w:t>
      </w:r>
      <w:proofErr w:type="spellStart"/>
      <w:r w:rsidRPr="009D5124">
        <w:rPr>
          <w:rFonts w:ascii="Times New Roman" w:hAnsi="Times New Roman" w:cs="Times New Roman"/>
          <w:shd w:val="clear" w:color="auto" w:fill="FFFFFF"/>
        </w:rPr>
        <w:t>Fabieli</w:t>
      </w:r>
      <w:proofErr w:type="spellEnd"/>
      <w:r w:rsidRPr="009D5124">
        <w:rPr>
          <w:rFonts w:ascii="Times New Roman" w:hAnsi="Times New Roman" w:cs="Times New Roman"/>
          <w:shd w:val="clear" w:color="auto" w:fill="FFFFFF"/>
        </w:rPr>
        <w:t xml:space="preserve"> Manfredi, 1ª Secretária. Pela Comissão de Finanças e Orçamento estiveram presentes os Senhores: </w:t>
      </w:r>
      <w:r w:rsidRPr="009D5124">
        <w:rPr>
          <w:rFonts w:ascii="Times New Roman" w:hAnsi="Times New Roman" w:cs="Times New Roman"/>
        </w:rPr>
        <w:t xml:space="preserve">Marcos </w:t>
      </w:r>
      <w:proofErr w:type="spellStart"/>
      <w:r w:rsidRPr="009D5124">
        <w:rPr>
          <w:rFonts w:ascii="Times New Roman" w:hAnsi="Times New Roman" w:cs="Times New Roman"/>
        </w:rPr>
        <w:t>Antonio</w:t>
      </w:r>
      <w:proofErr w:type="spellEnd"/>
      <w:r w:rsidRPr="009D5124">
        <w:rPr>
          <w:rFonts w:ascii="Times New Roman" w:hAnsi="Times New Roman" w:cs="Times New Roman"/>
        </w:rPr>
        <w:t xml:space="preserve"> </w:t>
      </w:r>
      <w:proofErr w:type="spellStart"/>
      <w:r w:rsidRPr="009D5124">
        <w:rPr>
          <w:rFonts w:ascii="Times New Roman" w:hAnsi="Times New Roman" w:cs="Times New Roman"/>
        </w:rPr>
        <w:t>Valandro</w:t>
      </w:r>
      <w:proofErr w:type="spellEnd"/>
      <w:r w:rsidRPr="009D5124">
        <w:rPr>
          <w:rFonts w:ascii="Times New Roman" w:hAnsi="Times New Roman" w:cs="Times New Roman"/>
        </w:rPr>
        <w:t xml:space="preserve">, Presidente, Jonas Maria de Oliveira, Vice-Presidente e Everson </w:t>
      </w:r>
      <w:proofErr w:type="spellStart"/>
      <w:r w:rsidRPr="009D5124">
        <w:rPr>
          <w:rFonts w:ascii="Times New Roman" w:hAnsi="Times New Roman" w:cs="Times New Roman"/>
        </w:rPr>
        <w:t>Antonio</w:t>
      </w:r>
      <w:proofErr w:type="spellEnd"/>
      <w:r w:rsidRPr="009D5124">
        <w:rPr>
          <w:rFonts w:ascii="Times New Roman" w:hAnsi="Times New Roman" w:cs="Times New Roman"/>
        </w:rPr>
        <w:t xml:space="preserve"> Tedesco, 1º Secretário. </w:t>
      </w:r>
      <w:r w:rsidRPr="009D5124">
        <w:rPr>
          <w:rFonts w:ascii="Times New Roman" w:hAnsi="Times New Roman" w:cs="Times New Roman"/>
          <w:shd w:val="clear" w:color="auto" w:fill="FFFFFF"/>
        </w:rPr>
        <w:t>Havendo número regimental, foi declarada aberta a reunião, a qual foi convocada com a finalidade de apreciar a</w:t>
      </w:r>
      <w:r w:rsidR="00795115">
        <w:rPr>
          <w:rFonts w:ascii="Times New Roman" w:hAnsi="Times New Roman" w:cs="Times New Roman"/>
          <w:shd w:val="clear" w:color="auto" w:fill="FFFFFF"/>
        </w:rPr>
        <w:t>s</w:t>
      </w:r>
      <w:r w:rsidRPr="009D5124">
        <w:rPr>
          <w:rFonts w:ascii="Times New Roman" w:hAnsi="Times New Roman" w:cs="Times New Roman"/>
          <w:shd w:val="clear" w:color="auto" w:fill="FFFFFF"/>
        </w:rPr>
        <w:t xml:space="preserve"> seguinte</w:t>
      </w:r>
      <w:r w:rsidR="00795115">
        <w:rPr>
          <w:rFonts w:ascii="Times New Roman" w:hAnsi="Times New Roman" w:cs="Times New Roman"/>
          <w:shd w:val="clear" w:color="auto" w:fill="FFFFFF"/>
        </w:rPr>
        <w:t>s</w:t>
      </w:r>
      <w:r w:rsidRPr="009D5124">
        <w:rPr>
          <w:rFonts w:ascii="Times New Roman" w:hAnsi="Times New Roman" w:cs="Times New Roman"/>
          <w:shd w:val="clear" w:color="auto" w:fill="FFFFFF"/>
        </w:rPr>
        <w:t xml:space="preserve"> </w:t>
      </w:r>
      <w:r w:rsidRPr="009D5124">
        <w:rPr>
          <w:rFonts w:ascii="Times New Roman" w:hAnsi="Times New Roman" w:cs="Times New Roman"/>
        </w:rPr>
        <w:t>proposiç</w:t>
      </w:r>
      <w:r w:rsidR="00795115">
        <w:rPr>
          <w:rFonts w:ascii="Times New Roman" w:hAnsi="Times New Roman" w:cs="Times New Roman"/>
        </w:rPr>
        <w:t>ões</w:t>
      </w:r>
      <w:r w:rsidRPr="009D5124">
        <w:rPr>
          <w:rFonts w:ascii="Times New Roman" w:hAnsi="Times New Roman" w:cs="Times New Roman"/>
        </w:rPr>
        <w:t>:</w:t>
      </w:r>
      <w:r w:rsidR="00623E71">
        <w:rPr>
          <w:rFonts w:ascii="Times New Roman" w:hAnsi="Times New Roman" w:cs="Times New Roman"/>
        </w:rPr>
        <w:t xml:space="preserve"> </w:t>
      </w:r>
      <w:r w:rsidR="00623E71" w:rsidRPr="00623E71">
        <w:rPr>
          <w:rFonts w:ascii="Times New Roman" w:hAnsi="Times New Roman" w:cs="Times New Roman"/>
          <w:bCs/>
          <w:color w:val="000000" w:themeColor="text1"/>
        </w:rPr>
        <w:t xml:space="preserve">(a) Projeto de Lei n.º 028/2024, de 08 de agosto de 2024, que dispõe sobre as Diretrizes Orçamentárias do Município para o exercício financeiro de 2025 e dá outras providências; e (b) Projeto de Lei n.º 033/2024, de 05 de setembro de 2024, que autoriza o Executivo Municipal a abrir crédito adicional especial no valor de R$ 4.504.000,00 (quatro milhões e quinhentos e quatro mil reais) no Plano Plurianual-PPA, na Lei de Diretrizes Orçamentárias-LDO, e na Lei Orçamentária </w:t>
      </w:r>
      <w:proofErr w:type="spellStart"/>
      <w:r w:rsidR="00623E71" w:rsidRPr="00623E71">
        <w:rPr>
          <w:rFonts w:ascii="Times New Roman" w:hAnsi="Times New Roman" w:cs="Times New Roman"/>
          <w:bCs/>
          <w:color w:val="000000" w:themeColor="text1"/>
        </w:rPr>
        <w:t>Anual-LOA</w:t>
      </w:r>
      <w:proofErr w:type="spellEnd"/>
      <w:r w:rsidR="00623E71" w:rsidRPr="00623E71">
        <w:rPr>
          <w:rFonts w:ascii="Times New Roman" w:hAnsi="Times New Roman" w:cs="Times New Roman"/>
          <w:bCs/>
          <w:color w:val="000000" w:themeColor="text1"/>
        </w:rPr>
        <w:t xml:space="preserve">, para o Exercício Financeiro de 2024. Após análise, não havendo óbices de natureza constitucional, jurídica, regimental, técnica legislativa ou mesmo de ordem financeira e orçamentária, opinam as Comissões Permanentes favoráveis à admissibilidade e tramitação das proposições ora analisadas. Colocado em discussão e votação, foi aprovado o parecer por unanimidade, </w:t>
      </w:r>
      <w:r w:rsidR="00623E71" w:rsidRPr="00623E71">
        <w:rPr>
          <w:rFonts w:ascii="Times New Roman" w:hAnsi="Times New Roman" w:cs="Times New Roman"/>
          <w:color w:val="000000" w:themeColor="text1"/>
        </w:rPr>
        <w:t xml:space="preserve">conforme segue: </w:t>
      </w:r>
      <w:r w:rsidR="00623E71" w:rsidRPr="00623E71">
        <w:rPr>
          <w:rFonts w:ascii="Times New Roman" w:hAnsi="Times New Roman" w:cs="Times New Roman"/>
          <w:b/>
          <w:color w:val="000000" w:themeColor="text1"/>
          <w:u w:val="single"/>
        </w:rPr>
        <w:t>Projeto de Lei n.º 028/2024, de 08 de agosto de 2024.</w:t>
      </w:r>
      <w:r w:rsidR="00623E71" w:rsidRPr="00623E71">
        <w:rPr>
          <w:rFonts w:ascii="Times New Roman" w:hAnsi="Times New Roman" w:cs="Times New Roman"/>
          <w:b/>
          <w:color w:val="000000" w:themeColor="text1"/>
        </w:rPr>
        <w:t xml:space="preserve"> Relatório: </w:t>
      </w:r>
      <w:r w:rsidR="00623E71" w:rsidRPr="00623E71">
        <w:rPr>
          <w:rFonts w:ascii="Times New Roman" w:hAnsi="Times New Roman" w:cs="Times New Roman"/>
          <w:color w:val="000000" w:themeColor="text1"/>
        </w:rPr>
        <w:t>De autoria do Chefe do Poder Executivo, foi</w:t>
      </w:r>
      <w:r w:rsidR="00623E71" w:rsidRPr="00623E7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23E71" w:rsidRPr="00623E71">
        <w:rPr>
          <w:rFonts w:ascii="Times New Roman" w:hAnsi="Times New Roman" w:cs="Times New Roman"/>
          <w:color w:val="000000" w:themeColor="text1"/>
        </w:rPr>
        <w:t>encaminhado à análise e deliberação deste Colegiado o Projeto de Lei nº 028/2024, de 08 de agosto de 2024, que dispõe sobre as diretrizes orçamentárias aplicáveis ao exercício financeiro de 2025 e dá outras providências. Por meio da Mensagem n.º 028 de 2024, que acompanha o projeto, esclarece o Prefeito Municipal que “a lei é de suma importância, devido ao fato da mesma ser o instrumento que irá orientar a elaboração da LOA – Lei Orçamentária Anual para o exercício financeira de 2025. Importante também salientar que os programas, ações, metas e valores dos anexos constantes do presente projeto de lei são cópias fiéis, ou exatamente iguais aos programas, ações, metas e valores do PPA – Plano Plurianual para exercício financeiro de 2025, já apreciado e aprovado por esta respeitosa Casa de Leis”. É o relatório.</w:t>
      </w:r>
      <w:r w:rsidR="00623E71" w:rsidRPr="00623E71">
        <w:rPr>
          <w:rFonts w:ascii="Times New Roman" w:hAnsi="Times New Roman" w:cs="Times New Roman"/>
          <w:b/>
          <w:color w:val="000000" w:themeColor="text1"/>
        </w:rPr>
        <w:t xml:space="preserve"> Análise da matéria:</w:t>
      </w:r>
      <w:r w:rsidR="00623E71" w:rsidRPr="00623E71">
        <w:rPr>
          <w:rFonts w:ascii="Times New Roman" w:hAnsi="Times New Roman" w:cs="Times New Roman"/>
          <w:color w:val="000000" w:themeColor="text1"/>
        </w:rPr>
        <w:t xml:space="preserve"> A proposta foi remetida ao Poder Legislativo por meio da Mensagem nº 28, de 08 de agosto de 2024, em atenção à prerrogativa privativa do Prefeito Municipal, de acordo com disposto no art. 165, inciso II, da Magna Carta e no artigo 139, inciso II da Lei Orgânica, no prazo assinalado no art. 149, §6º, II da Lei Orgânica. Em síntese, a Lei de Diretrizes Orçamentárias - LDO deve abranger as metas e prioridades da administração, estabelecer as diretrizes de política fiscal, orientar a elaboração do orçamento, dispor sobre as alterações das normas tributárias, estabelecer a política de aplicação das agências financeiras oficiais de fomento, fixar parâmetros das despesas dos Poderes e autorizar aumentos nos gastos com pessoal. Analisando a proposição, verifica-se não haver óbice ao prosseguimento do processo legislativo, uma vez que a proposta atende aos requisitos da Lei Complementar n.º 101, de 2000, da Lei Federal n.º 4.320/64 e da Constituição Federal.</w:t>
      </w:r>
      <w:r w:rsidR="00623E71" w:rsidRPr="00623E7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23E71" w:rsidRPr="00623E71">
        <w:rPr>
          <w:rFonts w:ascii="Times New Roman" w:hAnsi="Times New Roman" w:cs="Times New Roman"/>
          <w:color w:val="000000" w:themeColor="text1"/>
        </w:rPr>
        <w:t xml:space="preserve">Assim, pautado nos dispositivos legais que são exigidos pela Lei n.º 4.320, de 1964 e pela Constituição Federal, no que tange aos seus aspectos constitucionais, legais, orçamentários e financeiros que norteiam nosso parecer, não </w:t>
      </w:r>
      <w:r w:rsidR="00623E71" w:rsidRPr="00623E71">
        <w:rPr>
          <w:rFonts w:ascii="Times New Roman" w:hAnsi="Times New Roman" w:cs="Times New Roman"/>
          <w:color w:val="000000" w:themeColor="text1"/>
        </w:rPr>
        <w:lastRenderedPageBreak/>
        <w:t xml:space="preserve">encontramos quaisquer impedimentos à tramitação do Projeto de Lei n.º 028/2024, de 08 de agosto de 2024. </w:t>
      </w:r>
      <w:r w:rsidR="00623E71" w:rsidRPr="00623E71">
        <w:rPr>
          <w:rFonts w:ascii="Times New Roman" w:hAnsi="Times New Roman" w:cs="Times New Roman"/>
          <w:b/>
          <w:color w:val="000000" w:themeColor="text1"/>
        </w:rPr>
        <w:t>Decisão das Comissões:</w:t>
      </w:r>
      <w:r w:rsidR="00623E71" w:rsidRPr="00623E71">
        <w:rPr>
          <w:rFonts w:ascii="Times New Roman" w:hAnsi="Times New Roman" w:cs="Times New Roman"/>
          <w:color w:val="000000" w:themeColor="text1"/>
        </w:rPr>
        <w:t xml:space="preserve"> Ante o exposto, as Comissões opinam favoravelmente à tramitação do Projeto de Lei n.º 028/2024, de 08 de agosto de 2024. </w:t>
      </w:r>
      <w:r w:rsidR="00623E71" w:rsidRPr="00623E71">
        <w:rPr>
          <w:rFonts w:ascii="Times New Roman" w:hAnsi="Times New Roman" w:cs="Times New Roman"/>
          <w:b/>
          <w:color w:val="000000" w:themeColor="text1"/>
          <w:u w:val="single"/>
        </w:rPr>
        <w:t>Projeto de Lei n.º 033/2024, de 05 de setembro de 2024.</w:t>
      </w:r>
      <w:r w:rsidR="00623E71" w:rsidRPr="00623E7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23E71" w:rsidRPr="00623E71">
        <w:rPr>
          <w:rFonts w:ascii="Times New Roman" w:hAnsi="Times New Roman" w:cs="Times New Roman"/>
          <w:color w:val="000000" w:themeColor="text1"/>
        </w:rPr>
        <w:t>Também, de autoria do Chefe do Poder Executivo, foi baixado para análise o Projeto de Lei n.º 033/2024, de 05 de setembro de 2024, o qual busca autorização legislativa para abertura de um crédito adicional especial no valor de</w:t>
      </w:r>
      <w:r w:rsidR="00623E71" w:rsidRPr="00623E7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23E71" w:rsidRPr="00623E71">
        <w:rPr>
          <w:rFonts w:ascii="Times New Roman" w:hAnsi="Times New Roman" w:cs="Times New Roman"/>
          <w:color w:val="000000" w:themeColor="text1"/>
        </w:rPr>
        <w:t>R$ 4.504.000,00 (quatro milhões e quinhentos e quatro mil reais), em favor do Fundo de Aposentadoria e Pensões – FAPEN. Na Mensagem n.º 033, de 2024, que acompanha o projeto, justifica o Chefe do Poder Executivo que o projeto visa adequar as dotações orçamentárias existentes no orçamento-programa de 2024 do FAPEN – Fundo de Aposentadoria e Pensões às novas fontes de recursos criadas pelo TCE-PR para exercício de 2024. Esclarece, ainda, que o TCE-PR criou duas novas fontes de recursos para gerenciamento das receitas e despesas referente ao Fundo/Plano Financeiro, sendo: (i) Fonte 1046: Recursos Vinculados ao RPPS – Fundo em repartição (Plano Financeiro); e (</w:t>
      </w:r>
      <w:proofErr w:type="spellStart"/>
      <w:r w:rsidR="00623E71" w:rsidRPr="00623E71">
        <w:rPr>
          <w:rFonts w:ascii="Times New Roman" w:hAnsi="Times New Roman" w:cs="Times New Roman"/>
          <w:color w:val="000000" w:themeColor="text1"/>
        </w:rPr>
        <w:t>ii</w:t>
      </w:r>
      <w:proofErr w:type="spellEnd"/>
      <w:r w:rsidR="00623E71" w:rsidRPr="00623E71">
        <w:rPr>
          <w:rFonts w:ascii="Times New Roman" w:hAnsi="Times New Roman" w:cs="Times New Roman"/>
          <w:color w:val="000000" w:themeColor="text1"/>
        </w:rPr>
        <w:t xml:space="preserve">) Fonte 1049: Compensação entre Regimes Previdenciários – Plano Financeiro. Destaca que o Fundo Financeiro do Município (que se se refere aos servidores municipais que ingressaram no quadro de pessoal do município através de concursos até a data de 31/12/2000), também conhecido como fundo antigo, teve para 2024 previsão de receitas e despesas somente na Fonte 040 – Regime Próprio de Previdência Social junto a Lei Orçamentária Anual. Por isso a necessidade de adequar a previsão orçamentária para 2024 do Fundo Financeiro para essas duas novas Fontes (1046 e 1049), onde no presente projeto está sendo reduzido o valor de R$ 4.504.000,00 (quatro milhões e quinhentos e quatro mil reais) na Fonte 040, e suplementando (aumentando) este mesmo valor junto às novas Fontes 1046 e 1049. Por fim, informa o Prefeito Municipal que não houve aumento de despesas com a entrada em vigor dessas duas novas fontes, apenas substituição/adequação das fontes, onde a despesas foi reduzida da Fonte 040 e suplementada/realocada para as novas Fontes 1046 e 1049, com autorização do TCE/PR dada em resposta a Demanda nº 310443, de 21/08/2024, em anexo ao pl. É o relatório. </w:t>
      </w:r>
      <w:r w:rsidR="00623E71" w:rsidRPr="00623E71">
        <w:rPr>
          <w:rFonts w:ascii="Times New Roman" w:hAnsi="Times New Roman" w:cs="Times New Roman"/>
          <w:b/>
          <w:color w:val="000000" w:themeColor="text1"/>
        </w:rPr>
        <w:t xml:space="preserve">Análise da matéria: </w:t>
      </w:r>
      <w:r w:rsidR="00623E71" w:rsidRPr="00623E71">
        <w:rPr>
          <w:rFonts w:ascii="Times New Roman" w:hAnsi="Times New Roman" w:cs="Times New Roman"/>
          <w:color w:val="000000" w:themeColor="text1"/>
        </w:rPr>
        <w:t xml:space="preserve">Analisando a proposição, verifica-se que a iniciativa do Poder Executivo está articulada de acordo com o que determina a Constituição Federal (art. 165) e a Lei Orgânica municipal (art. 139), cabendo a ele a iniciativa exclusiva do Projeto de Lei. A proposta encaminhada a esta Casa de Leis objetiva abrir um crédito adicional especial no valor de R$ 4.504.000,00 (quatro milhões e quinhentos e quatro mil reais), em favor do Fundo de Aposentadoria e Pensões – FAPEN, com finalidade de adequar/realocar os recursos existes na Fonte n.º 040 para as Fontes </w:t>
      </w:r>
      <w:proofErr w:type="spellStart"/>
      <w:proofErr w:type="gramStart"/>
      <w:r w:rsidR="00623E71" w:rsidRPr="00623E71">
        <w:rPr>
          <w:rFonts w:ascii="Times New Roman" w:hAnsi="Times New Roman" w:cs="Times New Roman"/>
          <w:color w:val="000000" w:themeColor="text1"/>
        </w:rPr>
        <w:t>ns.º</w:t>
      </w:r>
      <w:proofErr w:type="spellEnd"/>
      <w:proofErr w:type="gramEnd"/>
      <w:r w:rsidR="00623E71" w:rsidRPr="00623E71">
        <w:rPr>
          <w:rFonts w:ascii="Times New Roman" w:hAnsi="Times New Roman" w:cs="Times New Roman"/>
          <w:color w:val="000000" w:themeColor="text1"/>
        </w:rPr>
        <w:t xml:space="preserve"> 1046 e 1049 (Fundo Financeiro), criadas pelo TCE/PR para controle e gerenciamento das receitas e despesas. A Lei n.º 4.320, de 1964 define quais são os tipos de créditos adicionais, sendo o crédito adicional especial previsto no Inciso II do art. 47, que assim se expressa: “Art. 41. Os créditos adicionais classificam-se em: (...) II - especiais, os destinados a despesas para as quais não haja dotação orçamentária específica;”. Na mesma esteira, a Lei n.º 4.320, de 1964 exige que sejam indicados os recursos para coberturas das despesas. Em consonância com a determinação do art. 43 da Lei nº 4.320/1964, os recursos para a contrapartida do projeto estão previstos no art. 2º e serão decorrentes da redução de dotações orçamentárias no mesmo valor junto à Fonte 040, do Fundo de Aposentadoria e Pensões – FAPEN (Fundo Financeiro). Assim, pautado nos dispositivos legais que são exigidos pela Lei n.º 4.320, de </w:t>
      </w:r>
      <w:r w:rsidR="00623E71" w:rsidRPr="00623E71">
        <w:rPr>
          <w:rFonts w:ascii="Times New Roman" w:hAnsi="Times New Roman" w:cs="Times New Roman"/>
          <w:color w:val="000000" w:themeColor="text1"/>
        </w:rPr>
        <w:lastRenderedPageBreak/>
        <w:t>1964 e pela Constituição Federal, no que tange aos seus aspectos constitucionais, legais, orçamentários e financeiros que norteiam nosso parecer, não encontramos quaisquer impedimentos à tramitação do Projeto de Lei n.º 032, de 2024, do Executivo Municipal.</w:t>
      </w:r>
      <w:r w:rsidR="00623E71" w:rsidRPr="00623E71">
        <w:rPr>
          <w:rFonts w:ascii="Times New Roman" w:hAnsi="Times New Roman" w:cs="Times New Roman"/>
          <w:b/>
          <w:color w:val="000000" w:themeColor="text1"/>
        </w:rPr>
        <w:t xml:space="preserve"> Decisão das Comissões:</w:t>
      </w:r>
      <w:r w:rsidR="00623E71" w:rsidRPr="00623E71">
        <w:rPr>
          <w:rFonts w:ascii="Times New Roman" w:hAnsi="Times New Roman" w:cs="Times New Roman"/>
          <w:color w:val="000000" w:themeColor="text1"/>
        </w:rPr>
        <w:t xml:space="preserve"> Diante do exposto, opinam as Comissões Permanentes favoravelmente à tramitação do Projeto de Lei n.º 033/2024, de 05 de setembro de 2024.</w:t>
      </w:r>
    </w:p>
    <w:p w14:paraId="5381F702" w14:textId="77777777" w:rsidR="00DB4087" w:rsidRPr="00623E71" w:rsidRDefault="00DB4087" w:rsidP="00623E71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54B2A403" w14:textId="77777777" w:rsidR="00623E71" w:rsidRPr="00E03B9E" w:rsidRDefault="00623E71" w:rsidP="00E03B9E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14:paraId="3687CC21" w14:textId="77777777" w:rsidR="00E03B9E" w:rsidRPr="009D5124" w:rsidRDefault="00E03B9E" w:rsidP="00066F0C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14:paraId="7D9D2715" w14:textId="77777777" w:rsidR="00066F0C" w:rsidRPr="009D5124" w:rsidRDefault="00066F0C" w:rsidP="006F3BB1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F63CD4E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______________________________            ______________________________</w:t>
      </w:r>
    </w:p>
    <w:p w14:paraId="12C8214D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Vanderson R. Zanini                                       Gilmar Schmidt</w:t>
      </w:r>
    </w:p>
    <w:p w14:paraId="295C8C41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5E7D64FD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______________________________</w:t>
      </w:r>
    </w:p>
    <w:p w14:paraId="0B9833C7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proofErr w:type="spellStart"/>
      <w:r w:rsidRPr="009D5124">
        <w:rPr>
          <w:rFonts w:ascii="Times New Roman" w:hAnsi="Times New Roman" w:cs="Times New Roman"/>
          <w:shd w:val="clear" w:color="auto" w:fill="FFFFFF"/>
        </w:rPr>
        <w:t>Fabieli</w:t>
      </w:r>
      <w:proofErr w:type="spellEnd"/>
      <w:r w:rsidRPr="009D5124">
        <w:rPr>
          <w:rFonts w:ascii="Times New Roman" w:hAnsi="Times New Roman" w:cs="Times New Roman"/>
          <w:shd w:val="clear" w:color="auto" w:fill="FFFFFF"/>
        </w:rPr>
        <w:t xml:space="preserve"> Manfredi</w:t>
      </w:r>
    </w:p>
    <w:p w14:paraId="6907020D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4CE6A5BB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4770DE2F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______________________________            ______________________________</w:t>
      </w:r>
    </w:p>
    <w:p w14:paraId="50089674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 xml:space="preserve">Marcos A. </w:t>
      </w:r>
      <w:proofErr w:type="spellStart"/>
      <w:r w:rsidRPr="009D5124">
        <w:rPr>
          <w:rFonts w:ascii="Times New Roman" w:hAnsi="Times New Roman" w:cs="Times New Roman"/>
          <w:shd w:val="clear" w:color="auto" w:fill="FFFFFF"/>
        </w:rPr>
        <w:t>Valandro</w:t>
      </w:r>
      <w:proofErr w:type="spellEnd"/>
      <w:r w:rsidRPr="009D5124">
        <w:rPr>
          <w:rFonts w:ascii="Times New Roman" w:hAnsi="Times New Roman" w:cs="Times New Roman"/>
          <w:shd w:val="clear" w:color="auto" w:fill="FFFFFF"/>
        </w:rPr>
        <w:t xml:space="preserve">                                      Jonas M. de Oliveira</w:t>
      </w:r>
    </w:p>
    <w:p w14:paraId="7480B0C3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05A5017A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______________________________</w:t>
      </w:r>
    </w:p>
    <w:p w14:paraId="26364C6F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Everson A. Tedesco</w:t>
      </w:r>
    </w:p>
    <w:p w14:paraId="32C76B05" w14:textId="77777777" w:rsidR="006F3BB1" w:rsidRPr="009D5124" w:rsidRDefault="006F3BB1" w:rsidP="006F3BB1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59EB97FE" w14:textId="77777777" w:rsidR="006F3BB1" w:rsidRPr="009D5124" w:rsidRDefault="006F3BB1" w:rsidP="006F3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sectPr w:rsidR="006F3BB1" w:rsidRPr="009D5124" w:rsidSect="00E237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1600F" w14:textId="77777777" w:rsidR="003E7073" w:rsidRDefault="003E7073" w:rsidP="000D6C47">
      <w:pPr>
        <w:spacing w:after="0" w:line="240" w:lineRule="auto"/>
      </w:pPr>
      <w:r>
        <w:separator/>
      </w:r>
    </w:p>
  </w:endnote>
  <w:endnote w:type="continuationSeparator" w:id="0">
    <w:p w14:paraId="5B0B0BC8" w14:textId="77777777" w:rsidR="003E7073" w:rsidRDefault="003E7073" w:rsidP="000D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60655" w14:textId="77777777" w:rsidR="003E7073" w:rsidRDefault="003E7073" w:rsidP="000D6C47">
      <w:pPr>
        <w:spacing w:after="0" w:line="240" w:lineRule="auto"/>
      </w:pPr>
      <w:r>
        <w:separator/>
      </w:r>
    </w:p>
  </w:footnote>
  <w:footnote w:type="continuationSeparator" w:id="0">
    <w:p w14:paraId="4AD60D8A" w14:textId="77777777" w:rsidR="003E7073" w:rsidRDefault="003E7073" w:rsidP="000D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5A849" w14:textId="77777777" w:rsidR="000D6C47" w:rsidRDefault="000D6C47">
    <w:pPr>
      <w:pStyle w:val="Cabealho"/>
    </w:pPr>
    <w:r>
      <w:rPr>
        <w:noProof/>
        <w:lang w:eastAsia="pt-BR"/>
      </w:rPr>
      <w:drawing>
        <wp:inline distT="0" distB="0" distL="0" distR="0" wp14:anchorId="31E951A4" wp14:editId="5EEDE19C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618"/>
    <w:rsid w:val="000146A3"/>
    <w:rsid w:val="00021238"/>
    <w:rsid w:val="00023961"/>
    <w:rsid w:val="00051FFE"/>
    <w:rsid w:val="00066F0C"/>
    <w:rsid w:val="00085073"/>
    <w:rsid w:val="000B20FC"/>
    <w:rsid w:val="000B3F8D"/>
    <w:rsid w:val="000C1CFD"/>
    <w:rsid w:val="000D6C47"/>
    <w:rsid w:val="001379E9"/>
    <w:rsid w:val="00176D2B"/>
    <w:rsid w:val="00194ACF"/>
    <w:rsid w:val="00197052"/>
    <w:rsid w:val="00197118"/>
    <w:rsid w:val="001B520C"/>
    <w:rsid w:val="001F6252"/>
    <w:rsid w:val="00204B9C"/>
    <w:rsid w:val="00254099"/>
    <w:rsid w:val="00260930"/>
    <w:rsid w:val="002A240C"/>
    <w:rsid w:val="00305B7B"/>
    <w:rsid w:val="003232A7"/>
    <w:rsid w:val="00330E9B"/>
    <w:rsid w:val="0033533F"/>
    <w:rsid w:val="00376529"/>
    <w:rsid w:val="003C1001"/>
    <w:rsid w:val="003E7073"/>
    <w:rsid w:val="003E76AC"/>
    <w:rsid w:val="004231D4"/>
    <w:rsid w:val="00454DD9"/>
    <w:rsid w:val="00470131"/>
    <w:rsid w:val="00487D8F"/>
    <w:rsid w:val="004A2A44"/>
    <w:rsid w:val="004B3CD0"/>
    <w:rsid w:val="004F0199"/>
    <w:rsid w:val="00511A7F"/>
    <w:rsid w:val="00525189"/>
    <w:rsid w:val="00540392"/>
    <w:rsid w:val="0054222B"/>
    <w:rsid w:val="00554E5C"/>
    <w:rsid w:val="00587338"/>
    <w:rsid w:val="005A5607"/>
    <w:rsid w:val="005B7166"/>
    <w:rsid w:val="005D6FAA"/>
    <w:rsid w:val="005E7030"/>
    <w:rsid w:val="005F5037"/>
    <w:rsid w:val="0060271D"/>
    <w:rsid w:val="00623E71"/>
    <w:rsid w:val="006402BD"/>
    <w:rsid w:val="00644E78"/>
    <w:rsid w:val="0069585A"/>
    <w:rsid w:val="006A61D5"/>
    <w:rsid w:val="006B2A84"/>
    <w:rsid w:val="006C6F4B"/>
    <w:rsid w:val="006D5561"/>
    <w:rsid w:val="006F036C"/>
    <w:rsid w:val="006F3BB1"/>
    <w:rsid w:val="00701B4A"/>
    <w:rsid w:val="00702A3C"/>
    <w:rsid w:val="00730E1B"/>
    <w:rsid w:val="00762851"/>
    <w:rsid w:val="00795115"/>
    <w:rsid w:val="007A041A"/>
    <w:rsid w:val="00855321"/>
    <w:rsid w:val="00863BB7"/>
    <w:rsid w:val="00884A7A"/>
    <w:rsid w:val="008C5DD1"/>
    <w:rsid w:val="009210FC"/>
    <w:rsid w:val="00936F21"/>
    <w:rsid w:val="00947F1F"/>
    <w:rsid w:val="00965BAF"/>
    <w:rsid w:val="00981618"/>
    <w:rsid w:val="00981724"/>
    <w:rsid w:val="009D5124"/>
    <w:rsid w:val="009F5851"/>
    <w:rsid w:val="00A54603"/>
    <w:rsid w:val="00A71E00"/>
    <w:rsid w:val="00A73443"/>
    <w:rsid w:val="00A911DD"/>
    <w:rsid w:val="00A958C9"/>
    <w:rsid w:val="00AA6B16"/>
    <w:rsid w:val="00AB37A6"/>
    <w:rsid w:val="00AE4FBE"/>
    <w:rsid w:val="00B13030"/>
    <w:rsid w:val="00B50AC0"/>
    <w:rsid w:val="00B7708B"/>
    <w:rsid w:val="00BA0DC8"/>
    <w:rsid w:val="00BD74AE"/>
    <w:rsid w:val="00BF0439"/>
    <w:rsid w:val="00BF4A8A"/>
    <w:rsid w:val="00C149AE"/>
    <w:rsid w:val="00C6352D"/>
    <w:rsid w:val="00C956E1"/>
    <w:rsid w:val="00D36DE6"/>
    <w:rsid w:val="00D437C9"/>
    <w:rsid w:val="00D46CB4"/>
    <w:rsid w:val="00D91722"/>
    <w:rsid w:val="00DA1ACB"/>
    <w:rsid w:val="00DB2464"/>
    <w:rsid w:val="00DB4087"/>
    <w:rsid w:val="00DC1380"/>
    <w:rsid w:val="00E03B9E"/>
    <w:rsid w:val="00E237B5"/>
    <w:rsid w:val="00E30A63"/>
    <w:rsid w:val="00E478E2"/>
    <w:rsid w:val="00E56205"/>
    <w:rsid w:val="00E5624D"/>
    <w:rsid w:val="00E56CD9"/>
    <w:rsid w:val="00E814E0"/>
    <w:rsid w:val="00EA54F5"/>
    <w:rsid w:val="00EF3FFA"/>
    <w:rsid w:val="00F02E7C"/>
    <w:rsid w:val="00F24DF8"/>
    <w:rsid w:val="00F45123"/>
    <w:rsid w:val="00F76595"/>
    <w:rsid w:val="00F85DB2"/>
    <w:rsid w:val="00F91BA2"/>
    <w:rsid w:val="00FA2853"/>
    <w:rsid w:val="00FA7E43"/>
    <w:rsid w:val="00FB5EE0"/>
    <w:rsid w:val="00FC5E74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2BF63"/>
  <w15:docId w15:val="{0C7D936A-5233-49E8-827B-2BC1C216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61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6C47"/>
  </w:style>
  <w:style w:type="paragraph" w:styleId="Rodap">
    <w:name w:val="footer"/>
    <w:basedOn w:val="Normal"/>
    <w:link w:val="Rodap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6C47"/>
  </w:style>
  <w:style w:type="paragraph" w:styleId="Textodebalo">
    <w:name w:val="Balloon Text"/>
    <w:basedOn w:val="Normal"/>
    <w:link w:val="TextodebaloChar"/>
    <w:uiPriority w:val="99"/>
    <w:semiHidden/>
    <w:unhideWhenUsed/>
    <w:rsid w:val="000D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C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02E7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02E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1332</Words>
  <Characters>7199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68</cp:revision>
  <cp:lastPrinted>2024-07-02T12:11:00Z</cp:lastPrinted>
  <dcterms:created xsi:type="dcterms:W3CDTF">2024-03-19T18:03:00Z</dcterms:created>
  <dcterms:modified xsi:type="dcterms:W3CDTF">2024-10-01T12:37:00Z</dcterms:modified>
</cp:coreProperties>
</file>