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4B" w:rsidRPr="000D6C47" w:rsidRDefault="00981618" w:rsidP="00981618">
      <w:pPr>
        <w:jc w:val="both"/>
        <w:rPr>
          <w:rFonts w:ascii="Times New Roman" w:hAnsi="Times New Roman" w:cs="Times New Roman"/>
          <w:shd w:val="clear" w:color="auto" w:fill="FFFFFF"/>
        </w:rPr>
      </w:pPr>
      <w:r w:rsidRPr="000D6C47">
        <w:rPr>
          <w:rFonts w:ascii="Times New Roman" w:hAnsi="Times New Roman" w:cs="Times New Roman"/>
        </w:rPr>
        <w:t>Ata da quarta</w:t>
      </w:r>
      <w:r w:rsidR="006C6F4B" w:rsidRPr="000D6C47">
        <w:rPr>
          <w:rFonts w:ascii="Times New Roman" w:hAnsi="Times New Roman" w:cs="Times New Roman"/>
        </w:rPr>
        <w:t xml:space="preserve"> R</w:t>
      </w:r>
      <w:r w:rsidRPr="000D6C47">
        <w:rPr>
          <w:rFonts w:ascii="Times New Roman" w:hAnsi="Times New Roman" w:cs="Times New Roman"/>
        </w:rPr>
        <w:t xml:space="preserve">eunião </w:t>
      </w:r>
      <w:r w:rsidR="006C6F4B" w:rsidRPr="000D6C47">
        <w:rPr>
          <w:rFonts w:ascii="Times New Roman" w:hAnsi="Times New Roman" w:cs="Times New Roman"/>
        </w:rPr>
        <w:t xml:space="preserve">Conjunta </w:t>
      </w:r>
      <w:r w:rsidRPr="000D6C47">
        <w:rPr>
          <w:rFonts w:ascii="Times New Roman" w:hAnsi="Times New Roman" w:cs="Times New Roman"/>
        </w:rPr>
        <w:t>da Comissão de Justiça</w:t>
      </w:r>
      <w:r w:rsidR="006C6F4B" w:rsidRPr="000D6C47">
        <w:rPr>
          <w:rFonts w:ascii="Times New Roman" w:hAnsi="Times New Roman" w:cs="Times New Roman"/>
        </w:rPr>
        <w:t>,</w:t>
      </w:r>
      <w:r w:rsidRPr="000D6C47">
        <w:rPr>
          <w:rFonts w:ascii="Times New Roman" w:hAnsi="Times New Roman" w:cs="Times New Roman"/>
        </w:rPr>
        <w:t xml:space="preserve"> Redação e Pareceres </w:t>
      </w:r>
      <w:r w:rsidR="006C6F4B" w:rsidRPr="000D6C47">
        <w:rPr>
          <w:rFonts w:ascii="Times New Roman" w:hAnsi="Times New Roman" w:cs="Times New Roman"/>
        </w:rPr>
        <w:t xml:space="preserve">e da Comissão de Finanças e Orçamento </w:t>
      </w:r>
      <w:r w:rsidRPr="000D6C47">
        <w:rPr>
          <w:rFonts w:ascii="Times New Roman" w:hAnsi="Times New Roman" w:cs="Times New Roman"/>
        </w:rPr>
        <w:t>da Câmara Municipal de Vereadores de Renascença. Aos dezenove dias do mês de março de 2024, junto ao Plenário da Câmara Municipal, reuniram-se</w:t>
      </w:r>
      <w:r w:rsidRPr="000D6C47">
        <w:rPr>
          <w:rFonts w:ascii="Times New Roman" w:hAnsi="Times New Roman" w:cs="Times New Roman"/>
          <w:b/>
        </w:rPr>
        <w:t xml:space="preserve"> </w:t>
      </w:r>
      <w:r w:rsidRPr="000D6C47">
        <w:rPr>
          <w:rFonts w:ascii="Times New Roman" w:hAnsi="Times New Roman" w:cs="Times New Roman"/>
        </w:rPr>
        <w:t xml:space="preserve">os vereadores </w:t>
      </w:r>
      <w:r w:rsidR="00E30A63" w:rsidRPr="000D6C47">
        <w:rPr>
          <w:rFonts w:ascii="Times New Roman" w:hAnsi="Times New Roman" w:cs="Times New Roman"/>
        </w:rPr>
        <w:t xml:space="preserve">para Reunião Conjunta </w:t>
      </w:r>
      <w:r w:rsidRPr="000D6C47">
        <w:rPr>
          <w:rFonts w:ascii="Times New Roman" w:hAnsi="Times New Roman" w:cs="Times New Roman"/>
        </w:rPr>
        <w:t>das Comissões Permanentes</w:t>
      </w:r>
      <w:r w:rsidR="00E30A63" w:rsidRPr="000D6C47">
        <w:rPr>
          <w:rFonts w:ascii="Times New Roman" w:hAnsi="Times New Roman" w:cs="Times New Roman"/>
        </w:rPr>
        <w:t xml:space="preserve"> de Justiça</w:t>
      </w:r>
      <w:r w:rsidR="006C6F4B" w:rsidRPr="000D6C47">
        <w:rPr>
          <w:rFonts w:ascii="Times New Roman" w:hAnsi="Times New Roman" w:cs="Times New Roman"/>
        </w:rPr>
        <w:t>, Redação</w:t>
      </w:r>
      <w:r w:rsidR="00E30A63" w:rsidRPr="000D6C47">
        <w:rPr>
          <w:rFonts w:ascii="Times New Roman" w:hAnsi="Times New Roman" w:cs="Times New Roman"/>
        </w:rPr>
        <w:t xml:space="preserve"> e Pareceres e de Fi</w:t>
      </w:r>
      <w:r w:rsidR="006C6F4B" w:rsidRPr="000D6C47">
        <w:rPr>
          <w:rFonts w:ascii="Times New Roman" w:hAnsi="Times New Roman" w:cs="Times New Roman"/>
        </w:rPr>
        <w:t>n</w:t>
      </w:r>
      <w:r w:rsidR="00E30A63" w:rsidRPr="000D6C47">
        <w:rPr>
          <w:rFonts w:ascii="Times New Roman" w:hAnsi="Times New Roman" w:cs="Times New Roman"/>
        </w:rPr>
        <w:t xml:space="preserve">anças e Orçamento. </w:t>
      </w:r>
      <w:r w:rsidRPr="000D6C47">
        <w:rPr>
          <w:rFonts w:ascii="Times New Roman" w:hAnsi="Times New Roman" w:cs="Times New Roman"/>
          <w:shd w:val="clear" w:color="auto" w:fill="FFFFFF"/>
        </w:rPr>
        <w:t>Pela Comissão de Justiça</w:t>
      </w:r>
      <w:r w:rsidR="006C6F4B" w:rsidRPr="000D6C47">
        <w:rPr>
          <w:rFonts w:ascii="Times New Roman" w:hAnsi="Times New Roman" w:cs="Times New Roman"/>
          <w:shd w:val="clear" w:color="auto" w:fill="FFFFFF"/>
        </w:rPr>
        <w:t>, Redação</w:t>
      </w:r>
      <w:r w:rsidRPr="000D6C47">
        <w:rPr>
          <w:rFonts w:ascii="Times New Roman" w:hAnsi="Times New Roman" w:cs="Times New Roman"/>
          <w:shd w:val="clear" w:color="auto" w:fill="FFFFFF"/>
        </w:rPr>
        <w:t xml:space="preserve"> e </w:t>
      </w:r>
      <w:r w:rsidR="00E30A63" w:rsidRPr="000D6C47">
        <w:rPr>
          <w:rFonts w:ascii="Times New Roman" w:hAnsi="Times New Roman" w:cs="Times New Roman"/>
          <w:shd w:val="clear" w:color="auto" w:fill="FFFFFF"/>
        </w:rPr>
        <w:t>Pareceres</w:t>
      </w:r>
      <w:r w:rsidRPr="000D6C47">
        <w:rPr>
          <w:rFonts w:ascii="Times New Roman" w:hAnsi="Times New Roman" w:cs="Times New Roman"/>
          <w:shd w:val="clear" w:color="auto" w:fill="FFFFFF"/>
        </w:rPr>
        <w:t xml:space="preserve"> estiveram presentes os senhores</w:t>
      </w:r>
      <w:r w:rsidR="00D46CB4" w:rsidRPr="000D6C47">
        <w:rPr>
          <w:rFonts w:ascii="Times New Roman" w:hAnsi="Times New Roman" w:cs="Times New Roman"/>
          <w:shd w:val="clear" w:color="auto" w:fill="FFFFFF"/>
        </w:rPr>
        <w:t>:</w:t>
      </w:r>
      <w:r w:rsidRPr="000D6C47">
        <w:rPr>
          <w:rFonts w:ascii="Times New Roman" w:hAnsi="Times New Roman" w:cs="Times New Roman"/>
          <w:shd w:val="clear" w:color="auto" w:fill="FFFFFF"/>
        </w:rPr>
        <w:t xml:space="preserve"> </w:t>
      </w:r>
      <w:proofErr w:type="spellStart"/>
      <w:r w:rsidR="006C6F4B" w:rsidRPr="000D6C47">
        <w:rPr>
          <w:rFonts w:ascii="Times New Roman" w:hAnsi="Times New Roman" w:cs="Times New Roman"/>
          <w:shd w:val="clear" w:color="auto" w:fill="FFFFFF"/>
        </w:rPr>
        <w:t>Vanderson</w:t>
      </w:r>
      <w:proofErr w:type="spellEnd"/>
      <w:r w:rsidR="006C6F4B" w:rsidRPr="000D6C47">
        <w:rPr>
          <w:rFonts w:ascii="Times New Roman" w:hAnsi="Times New Roman" w:cs="Times New Roman"/>
          <w:shd w:val="clear" w:color="auto" w:fill="FFFFFF"/>
        </w:rPr>
        <w:t xml:space="preserve"> Rodrigo </w:t>
      </w:r>
      <w:proofErr w:type="spellStart"/>
      <w:r w:rsidR="006C6F4B" w:rsidRPr="000D6C47">
        <w:rPr>
          <w:rFonts w:ascii="Times New Roman" w:hAnsi="Times New Roman" w:cs="Times New Roman"/>
          <w:shd w:val="clear" w:color="auto" w:fill="FFFFFF"/>
        </w:rPr>
        <w:t>Zanini</w:t>
      </w:r>
      <w:proofErr w:type="spellEnd"/>
      <w:r w:rsidR="006C6F4B" w:rsidRPr="000D6C47">
        <w:rPr>
          <w:rFonts w:ascii="Times New Roman" w:hAnsi="Times New Roman" w:cs="Times New Roman"/>
          <w:shd w:val="clear" w:color="auto" w:fill="FFFFFF"/>
        </w:rPr>
        <w:t xml:space="preserve">, Presidente, Gilmar Schmidt, Vice-Presidente, e </w:t>
      </w:r>
      <w:proofErr w:type="spellStart"/>
      <w:r w:rsidR="006C6F4B" w:rsidRPr="000D6C47">
        <w:rPr>
          <w:rFonts w:ascii="Times New Roman" w:hAnsi="Times New Roman" w:cs="Times New Roman"/>
          <w:shd w:val="clear" w:color="auto" w:fill="FFFFFF"/>
        </w:rPr>
        <w:t>Fabieli</w:t>
      </w:r>
      <w:proofErr w:type="spellEnd"/>
      <w:r w:rsidR="006C6F4B" w:rsidRPr="000D6C47">
        <w:rPr>
          <w:rFonts w:ascii="Times New Roman" w:hAnsi="Times New Roman" w:cs="Times New Roman"/>
          <w:shd w:val="clear" w:color="auto" w:fill="FFFFFF"/>
        </w:rPr>
        <w:t xml:space="preserve"> </w:t>
      </w:r>
      <w:proofErr w:type="spellStart"/>
      <w:r w:rsidR="006C6F4B" w:rsidRPr="000D6C47">
        <w:rPr>
          <w:rFonts w:ascii="Times New Roman" w:hAnsi="Times New Roman" w:cs="Times New Roman"/>
          <w:shd w:val="clear" w:color="auto" w:fill="FFFFFF"/>
        </w:rPr>
        <w:t>Manfredi</w:t>
      </w:r>
      <w:proofErr w:type="spellEnd"/>
      <w:r w:rsidR="006C6F4B" w:rsidRPr="000D6C47">
        <w:rPr>
          <w:rFonts w:ascii="Times New Roman" w:hAnsi="Times New Roman" w:cs="Times New Roman"/>
          <w:shd w:val="clear" w:color="auto" w:fill="FFFFFF"/>
        </w:rPr>
        <w:t>, 1ª Secretária. P</w:t>
      </w:r>
      <w:r w:rsidRPr="000D6C47">
        <w:rPr>
          <w:rFonts w:ascii="Times New Roman" w:hAnsi="Times New Roman" w:cs="Times New Roman"/>
          <w:shd w:val="clear" w:color="auto" w:fill="FFFFFF"/>
        </w:rPr>
        <w:t>ela Comissão de Finanças e Orçamento estiveram presentes os Senhores</w:t>
      </w:r>
      <w:r w:rsidR="00D46CB4" w:rsidRPr="000D6C47">
        <w:rPr>
          <w:rFonts w:ascii="Times New Roman" w:hAnsi="Times New Roman" w:cs="Times New Roman"/>
          <w:shd w:val="clear" w:color="auto" w:fill="FFFFFF"/>
        </w:rPr>
        <w:t>:</w:t>
      </w:r>
      <w:r w:rsidRPr="000D6C47">
        <w:rPr>
          <w:rFonts w:ascii="Times New Roman" w:hAnsi="Times New Roman" w:cs="Times New Roman"/>
          <w:shd w:val="clear" w:color="auto" w:fill="FFFFFF"/>
        </w:rPr>
        <w:t xml:space="preserve"> </w:t>
      </w:r>
      <w:r w:rsidRPr="000D6C47">
        <w:rPr>
          <w:rFonts w:ascii="Times New Roman" w:hAnsi="Times New Roman" w:cs="Times New Roman"/>
        </w:rPr>
        <w:t xml:space="preserve">Marcos Antonio </w:t>
      </w:r>
      <w:proofErr w:type="spellStart"/>
      <w:r w:rsidRPr="000D6C47">
        <w:rPr>
          <w:rFonts w:ascii="Times New Roman" w:hAnsi="Times New Roman" w:cs="Times New Roman"/>
        </w:rPr>
        <w:t>Valandro</w:t>
      </w:r>
      <w:proofErr w:type="spellEnd"/>
      <w:r w:rsidRPr="000D6C47">
        <w:rPr>
          <w:rFonts w:ascii="Times New Roman" w:hAnsi="Times New Roman" w:cs="Times New Roman"/>
        </w:rPr>
        <w:t>, Presidente</w:t>
      </w:r>
      <w:r w:rsidR="006C6F4B" w:rsidRPr="000D6C47">
        <w:rPr>
          <w:rFonts w:ascii="Times New Roman" w:hAnsi="Times New Roman" w:cs="Times New Roman"/>
        </w:rPr>
        <w:t>,</w:t>
      </w:r>
      <w:r w:rsidRPr="000D6C47">
        <w:rPr>
          <w:rFonts w:ascii="Times New Roman" w:hAnsi="Times New Roman" w:cs="Times New Roman"/>
        </w:rPr>
        <w:t xml:space="preserve"> Jonas Maria de Oliveira, Vice-Presidente e </w:t>
      </w:r>
      <w:proofErr w:type="spellStart"/>
      <w:r w:rsidRPr="000D6C47">
        <w:rPr>
          <w:rFonts w:ascii="Times New Roman" w:hAnsi="Times New Roman" w:cs="Times New Roman"/>
        </w:rPr>
        <w:t>Everson</w:t>
      </w:r>
      <w:proofErr w:type="spellEnd"/>
      <w:r w:rsidRPr="000D6C47">
        <w:rPr>
          <w:rFonts w:ascii="Times New Roman" w:hAnsi="Times New Roman" w:cs="Times New Roman"/>
        </w:rPr>
        <w:t xml:space="preserve"> Antonio </w:t>
      </w:r>
      <w:proofErr w:type="spellStart"/>
      <w:r w:rsidRPr="000D6C47">
        <w:rPr>
          <w:rFonts w:ascii="Times New Roman" w:hAnsi="Times New Roman" w:cs="Times New Roman"/>
        </w:rPr>
        <w:t>Tedesco</w:t>
      </w:r>
      <w:proofErr w:type="spellEnd"/>
      <w:r w:rsidR="006C6F4B" w:rsidRPr="000D6C47">
        <w:rPr>
          <w:rFonts w:ascii="Times New Roman" w:hAnsi="Times New Roman" w:cs="Times New Roman"/>
        </w:rPr>
        <w:t>,</w:t>
      </w:r>
      <w:r w:rsidRPr="000D6C47">
        <w:rPr>
          <w:rFonts w:ascii="Times New Roman" w:hAnsi="Times New Roman" w:cs="Times New Roman"/>
        </w:rPr>
        <w:t xml:space="preserve"> 1º Secretário. </w:t>
      </w:r>
      <w:r w:rsidRPr="000D6C47">
        <w:rPr>
          <w:rFonts w:ascii="Times New Roman" w:hAnsi="Times New Roman" w:cs="Times New Roman"/>
          <w:shd w:val="clear" w:color="auto" w:fill="FFFFFF"/>
        </w:rPr>
        <w:t>Havendo número regimental, foi declarada aber</w:t>
      </w:r>
      <w:r w:rsidR="006C6F4B" w:rsidRPr="000D6C47">
        <w:rPr>
          <w:rFonts w:ascii="Times New Roman" w:hAnsi="Times New Roman" w:cs="Times New Roman"/>
          <w:shd w:val="clear" w:color="auto" w:fill="FFFFFF"/>
        </w:rPr>
        <w:t>t</w:t>
      </w:r>
      <w:r w:rsidRPr="000D6C47">
        <w:rPr>
          <w:rFonts w:ascii="Times New Roman" w:hAnsi="Times New Roman" w:cs="Times New Roman"/>
          <w:shd w:val="clear" w:color="auto" w:fill="FFFFFF"/>
        </w:rPr>
        <w:t xml:space="preserve">a a reunião, </w:t>
      </w:r>
      <w:r w:rsidR="006C6F4B" w:rsidRPr="000D6C47">
        <w:rPr>
          <w:rFonts w:ascii="Times New Roman" w:hAnsi="Times New Roman" w:cs="Times New Roman"/>
          <w:shd w:val="clear" w:color="auto" w:fill="FFFFFF"/>
        </w:rPr>
        <w:t xml:space="preserve">a qual foi </w:t>
      </w:r>
      <w:r w:rsidRPr="000D6C47">
        <w:rPr>
          <w:rFonts w:ascii="Times New Roman" w:hAnsi="Times New Roman" w:cs="Times New Roman"/>
          <w:shd w:val="clear" w:color="auto" w:fill="FFFFFF"/>
        </w:rPr>
        <w:t xml:space="preserve">convocada com a finalidade de apreciar </w:t>
      </w:r>
      <w:r w:rsidR="00E30A63" w:rsidRPr="000D6C47">
        <w:rPr>
          <w:rFonts w:ascii="Times New Roman" w:hAnsi="Times New Roman" w:cs="Times New Roman"/>
          <w:shd w:val="clear" w:color="auto" w:fill="FFFFFF"/>
        </w:rPr>
        <w:t>a</w:t>
      </w:r>
      <w:r w:rsidR="000D6C47" w:rsidRPr="000D6C47">
        <w:rPr>
          <w:rFonts w:ascii="Times New Roman" w:hAnsi="Times New Roman" w:cs="Times New Roman"/>
          <w:shd w:val="clear" w:color="auto" w:fill="FFFFFF"/>
        </w:rPr>
        <w:t xml:space="preserve"> seguinte</w:t>
      </w:r>
      <w:r w:rsidR="00F91BA2" w:rsidRPr="000D6C47">
        <w:rPr>
          <w:rFonts w:ascii="Times New Roman" w:hAnsi="Times New Roman" w:cs="Times New Roman"/>
          <w:shd w:val="clear" w:color="auto" w:fill="FFFFFF"/>
        </w:rPr>
        <w:t xml:space="preserve"> </w:t>
      </w:r>
      <w:r w:rsidR="000D6C47" w:rsidRPr="000D6C47">
        <w:rPr>
          <w:rFonts w:ascii="Times New Roman" w:hAnsi="Times New Roman" w:cs="Times New Roman"/>
        </w:rPr>
        <w:t>proposição</w:t>
      </w:r>
      <w:r w:rsidRPr="000D6C47">
        <w:rPr>
          <w:rFonts w:ascii="Times New Roman" w:hAnsi="Times New Roman" w:cs="Times New Roman"/>
        </w:rPr>
        <w:t>: (a) Projeto de Lei n.º 007, de 11 de março de 2024, que autoriza o Chefe do Poder Executivo Municipal a realizar Teste Seletivo Simplificado para contratação te</w:t>
      </w:r>
      <w:r w:rsidR="000D6C47" w:rsidRPr="000D6C47">
        <w:rPr>
          <w:rFonts w:ascii="Times New Roman" w:hAnsi="Times New Roman" w:cs="Times New Roman"/>
        </w:rPr>
        <w:t xml:space="preserve">mporária de Professor 20 horas. </w:t>
      </w:r>
      <w:r w:rsidR="00F91BA2" w:rsidRPr="000D6C47">
        <w:rPr>
          <w:rFonts w:ascii="Times New Roman" w:hAnsi="Times New Roman" w:cs="Times New Roman"/>
        </w:rPr>
        <w:t xml:space="preserve">Em atenção ao que </w:t>
      </w:r>
      <w:r w:rsidR="006C6F4B" w:rsidRPr="000D6C47">
        <w:rPr>
          <w:rFonts w:ascii="Times New Roman" w:hAnsi="Times New Roman" w:cs="Times New Roman"/>
        </w:rPr>
        <w:t>determina o Regimento Interno da Câmara Municipal</w:t>
      </w:r>
      <w:r w:rsidR="00F91BA2" w:rsidRPr="000D6C47">
        <w:rPr>
          <w:rFonts w:ascii="Times New Roman" w:hAnsi="Times New Roman" w:cs="Times New Roman"/>
        </w:rPr>
        <w:t xml:space="preserve">, e com fundamento nos artigos 52 e 154 do Regimento Interno, o parecer foi emitido conjuntamente. </w:t>
      </w:r>
      <w:r w:rsidRPr="000D6C47">
        <w:rPr>
          <w:rFonts w:ascii="Times New Roman" w:hAnsi="Times New Roman" w:cs="Times New Roman"/>
        </w:rPr>
        <w:t xml:space="preserve">Após análise, não havendo óbices de natureza constitucional, jurídica, regimental, técnica legislativa ou mesmo de ordem financeira e orçamentária, opinam as Comissões Permanentes favoráveis à </w:t>
      </w:r>
      <w:r w:rsidR="000D6C47" w:rsidRPr="000D6C47">
        <w:rPr>
          <w:rFonts w:ascii="Times New Roman" w:hAnsi="Times New Roman" w:cs="Times New Roman"/>
        </w:rPr>
        <w:t>admissibilidade e tramitação da proposição</w:t>
      </w:r>
      <w:r w:rsidR="006C6F4B" w:rsidRPr="000D6C47">
        <w:rPr>
          <w:rFonts w:ascii="Times New Roman" w:hAnsi="Times New Roman" w:cs="Times New Roman"/>
        </w:rPr>
        <w:t xml:space="preserve"> </w:t>
      </w:r>
      <w:r w:rsidR="00194ACF" w:rsidRPr="000D6C47">
        <w:rPr>
          <w:rFonts w:ascii="Times New Roman" w:hAnsi="Times New Roman" w:cs="Times New Roman"/>
        </w:rPr>
        <w:t xml:space="preserve">ora </w:t>
      </w:r>
      <w:r w:rsidR="000D6C47" w:rsidRPr="000D6C47">
        <w:rPr>
          <w:rFonts w:ascii="Times New Roman" w:hAnsi="Times New Roman" w:cs="Times New Roman"/>
        </w:rPr>
        <w:t>analisada</w:t>
      </w:r>
      <w:r w:rsidRPr="000D6C47">
        <w:rPr>
          <w:rFonts w:ascii="Times New Roman" w:hAnsi="Times New Roman" w:cs="Times New Roman"/>
        </w:rPr>
        <w:t xml:space="preserve">. </w:t>
      </w:r>
      <w:r w:rsidR="00F91BA2" w:rsidRPr="000D6C47">
        <w:rPr>
          <w:rFonts w:ascii="Times New Roman" w:hAnsi="Times New Roman" w:cs="Times New Roman"/>
        </w:rPr>
        <w:t>Colocado em discussão e votação</w:t>
      </w:r>
      <w:r w:rsidR="00F91BA2" w:rsidRPr="000D6C47">
        <w:rPr>
          <w:rFonts w:ascii="Times New Roman" w:hAnsi="Times New Roman" w:cs="Times New Roman"/>
          <w:shd w:val="clear" w:color="auto" w:fill="FFFFFF"/>
        </w:rPr>
        <w:t xml:space="preserve">, foi </w:t>
      </w:r>
      <w:r w:rsidR="00204B9C" w:rsidRPr="000D6C47">
        <w:rPr>
          <w:rFonts w:ascii="Times New Roman" w:hAnsi="Times New Roman" w:cs="Times New Roman"/>
          <w:shd w:val="clear" w:color="auto" w:fill="FFFFFF"/>
        </w:rPr>
        <w:t xml:space="preserve">lido e </w:t>
      </w:r>
      <w:r w:rsidR="00F91BA2" w:rsidRPr="000D6C47">
        <w:rPr>
          <w:rFonts w:ascii="Times New Roman" w:hAnsi="Times New Roman" w:cs="Times New Roman"/>
          <w:shd w:val="clear" w:color="auto" w:fill="FFFFFF"/>
        </w:rPr>
        <w:t xml:space="preserve">aprovado </w:t>
      </w:r>
      <w:r w:rsidR="00F91BA2" w:rsidRPr="000D6C47">
        <w:rPr>
          <w:rFonts w:ascii="Times New Roman" w:hAnsi="Times New Roman" w:cs="Times New Roman"/>
          <w:color w:val="000000" w:themeColor="text1"/>
          <w:shd w:val="clear" w:color="auto" w:fill="FFFFFF"/>
        </w:rPr>
        <w:t>o parecer por unanimidade</w:t>
      </w:r>
      <w:r w:rsidR="006C6F4B" w:rsidRPr="000D6C47">
        <w:rPr>
          <w:rFonts w:ascii="Times New Roman" w:hAnsi="Times New Roman" w:cs="Times New Roman"/>
          <w:color w:val="000000" w:themeColor="text1"/>
          <w:shd w:val="clear" w:color="auto" w:fill="FFFFFF"/>
        </w:rPr>
        <w:t>, conforme fundamentação a seguir</w:t>
      </w:r>
      <w:r w:rsidR="00194ACF" w:rsidRPr="000D6C47">
        <w:rPr>
          <w:rFonts w:ascii="Times New Roman" w:hAnsi="Times New Roman" w:cs="Times New Roman"/>
          <w:color w:val="000000" w:themeColor="text1"/>
          <w:shd w:val="clear" w:color="auto" w:fill="FFFFFF"/>
        </w:rPr>
        <w:t xml:space="preserve"> exposta</w:t>
      </w:r>
      <w:r w:rsidR="006C6F4B" w:rsidRPr="000D6C47">
        <w:rPr>
          <w:rFonts w:ascii="Times New Roman" w:hAnsi="Times New Roman" w:cs="Times New Roman"/>
          <w:color w:val="000000" w:themeColor="text1"/>
          <w:shd w:val="clear" w:color="auto" w:fill="FFFFFF"/>
        </w:rPr>
        <w:t xml:space="preserve">: </w:t>
      </w:r>
      <w:r w:rsidRPr="000D6C47">
        <w:rPr>
          <w:rFonts w:ascii="Times New Roman" w:hAnsi="Times New Roman" w:cs="Times New Roman"/>
          <w:b/>
          <w:color w:val="000000" w:themeColor="text1"/>
          <w:u w:val="single"/>
        </w:rPr>
        <w:t>Projeto de Lei n.º 007, de 11 de março de 2024.</w:t>
      </w:r>
      <w:r w:rsidRPr="000D6C47">
        <w:rPr>
          <w:rFonts w:ascii="Times New Roman" w:hAnsi="Times New Roman" w:cs="Times New Roman"/>
          <w:b/>
          <w:color w:val="000000" w:themeColor="text1"/>
        </w:rPr>
        <w:t xml:space="preserve"> Relatório: </w:t>
      </w:r>
      <w:r w:rsidRPr="000D6C47">
        <w:rPr>
          <w:rFonts w:ascii="Times New Roman" w:hAnsi="Times New Roman" w:cs="Times New Roman"/>
          <w:color w:val="000000" w:themeColor="text1"/>
        </w:rPr>
        <w:t>De autoria do Chefe do Poder Executivo, o Projeto de Lei em epígrafe solicita autorização do Poder Legislativo para realização de um Teste Seletivo Simplificado para contratação temporária de Professor 20 horas semanais. O artigo</w:t>
      </w:r>
      <w:bookmarkStart w:id="0" w:name="_GoBack"/>
      <w:bookmarkEnd w:id="0"/>
      <w:r w:rsidRPr="000D6C47">
        <w:rPr>
          <w:rFonts w:ascii="Times New Roman" w:hAnsi="Times New Roman" w:cs="Times New Roman"/>
          <w:color w:val="000000" w:themeColor="text1"/>
        </w:rPr>
        <w:t xml:space="preserve"> 1º do projeto dispõe que fica o Poder Executivo Municipal autorizado, nos termos do artigo 236, incisos III e IV, da Lei Complementar nº 016, de 10 de agosto de 2015, a realizar Teste Seletivo Simplificado para contratação temporária de um Professor 20 horas semanais, e formação de cadastro de reserva, para substituição dos servidores efetivos afastados nos termos da lei, visando atender a necessidade de excepcional interesse público. De acordo com o parágrafo único do artigo 1º, o vencimento, carga horária, direitos, deveres e atribuições são as mesmas previstas para os cargos efetivos. Por sua vez, estabelece o artigo 2º que as contratações terão a duração máxima de 12 (doze) meses, podendo ser prorrogada por igual ou inferior período. Ainda, dispõe o artigo 3º que o contrato será de natureza administrativa e especial, ficando o contratado vinculado ao Regime Geral de Previdência Social. Na justificativa constante da Mensagem nº 007 de 2024, que acompanha o projeto, informa o Prefeito Municipal que “a abertura de Processo Seletivo Simplificado para formação de cadastro reserva justifica-se em razão de readaptação de professora, conforme Portaria nº 071/2024, ocasionando, portanto, falta de professor em sala de aula”. Destaca, ainda, que “a formação de cadastro reserva se faz necessária na medida em que durante o ano letivo sempre surgem afastamentos dos professores efetivos, sendo necessária a contratação temporária para suprir estas ausências de dar continuidade nas atividades letivas”. Em anexo ao projeto foram acostados os seguintes documentos: a) Memorando n.º 042/2024, da Secretaria Municipal de Educação, justificando a necessidade da contratação; b) Portaria n.º 071/2024; c) Demonstrativo de impacto orçamentário-financeiro; e d) Declarações do ordenador das despesas de compatibilidade orçamentária e observância do limite de despesas com pessoal. É o relatório. </w:t>
      </w:r>
      <w:r w:rsidRPr="000D6C47">
        <w:rPr>
          <w:rFonts w:ascii="Times New Roman" w:hAnsi="Times New Roman" w:cs="Times New Roman"/>
          <w:b/>
          <w:color w:val="000000" w:themeColor="text1"/>
        </w:rPr>
        <w:t xml:space="preserve">Análise da matéria: </w:t>
      </w:r>
      <w:r w:rsidRPr="000D6C47">
        <w:rPr>
          <w:rFonts w:ascii="Times New Roman" w:hAnsi="Times New Roman" w:cs="Times New Roman"/>
          <w:color w:val="000000" w:themeColor="text1"/>
        </w:rPr>
        <w:t xml:space="preserve">A autoria do Projeto de Lei é do Chefe do Poder Executivo, possuindo ele competência exclusiva para deflagrar o processo legislativo, nos termos do artigo 61, §1º, inciso II, alíneas “a” e “c”, da Constituição Federal c/c artigo 57, incisos I e II da Lei Orgânica. É cediço que a regra para investidura em cargo ou emprego na Administração Pública é o </w:t>
      </w:r>
      <w:r w:rsidRPr="000D6C47">
        <w:rPr>
          <w:rFonts w:ascii="Times New Roman" w:hAnsi="Times New Roman" w:cs="Times New Roman"/>
          <w:color w:val="000000" w:themeColor="text1"/>
        </w:rPr>
        <w:lastRenderedPageBreak/>
        <w:t xml:space="preserve">concurso. Porém, a própria Constituição Federal, no inciso IX do art. 37, estabeleceu uma exceção à investidura em cargo público, autorizando a contratação em caráter excepcional e temporário. No âmbito municipal, a regulamentação deste tipo de contratação foi feita pela Lei Complementar n.º 016, de 10 de agosto de 2015, que em seu artigo 236, estabeleceu as hipóteses para contratação temporária, dentre elas aquelas previstas nos incisos III e IV, que objetivam, respectivamente, </w:t>
      </w:r>
      <w:r w:rsidRPr="000D6C47">
        <w:rPr>
          <w:rFonts w:ascii="Times New Roman" w:hAnsi="Times New Roman" w:cs="Times New Roman"/>
        </w:rPr>
        <w:t xml:space="preserve">atender situações de ausência de servidores efetivos, por motivos de licenças ou afastamentos legais e atender necessidades quanto à manutenção do serviço público, em caso de vacância de cargo público. No caso analisado, o Exmo. Senhor Prefeito Municipal justifica que a contratação é necessária devido à readaptação de uma professora, o que ocasionou a falta de professor em sala de aula. Além disso, a formação de cadastro reserva é essencial para suprir ausências relacionadas aos afastamentos decorrentes de lei dos professores efetivos durante o ano letivo. </w:t>
      </w:r>
      <w:r w:rsidRPr="000D6C47">
        <w:rPr>
          <w:rFonts w:ascii="Times New Roman" w:hAnsi="Times New Roman" w:cs="Times New Roman"/>
          <w:b/>
          <w:color w:val="000000" w:themeColor="text1"/>
        </w:rPr>
        <w:t>Decisão das Comissões:</w:t>
      </w:r>
      <w:r w:rsidRPr="000D6C47">
        <w:rPr>
          <w:rFonts w:ascii="Times New Roman" w:hAnsi="Times New Roman" w:cs="Times New Roman"/>
          <w:color w:val="000000" w:themeColor="text1"/>
        </w:rPr>
        <w:t xml:space="preserve"> Diante do exposto, estando presente o interesse público na contratação temporária e considerando a necessidade de manutenção das atividades letivas, e não existindo óbices de natureza constitucional, legal ou mesmo de ordem orçamentária e financeira, </w:t>
      </w:r>
      <w:r w:rsidRPr="000D6C47">
        <w:rPr>
          <w:rFonts w:ascii="Times New Roman" w:hAnsi="Times New Roman" w:cs="Times New Roman"/>
        </w:rPr>
        <w:t>opinam as Comissões Permanentes favoravelmente a aprovação do Projeto de Lei n.º 007, de 11 de março de 2024</w:t>
      </w:r>
      <w:r w:rsidRPr="000D6C47">
        <w:rPr>
          <w:rFonts w:ascii="Times New Roman" w:hAnsi="Times New Roman" w:cs="Times New Roman"/>
          <w:color w:val="000000" w:themeColor="text1"/>
        </w:rPr>
        <w:t>.</w:t>
      </w:r>
      <w:r w:rsidRPr="000D6C47">
        <w:rPr>
          <w:rFonts w:ascii="Times New Roman" w:hAnsi="Times New Roman" w:cs="Times New Roman"/>
          <w:b/>
          <w:color w:val="000000" w:themeColor="text1"/>
        </w:rPr>
        <w:t xml:space="preserve"> </w:t>
      </w:r>
      <w:r w:rsidR="006C6F4B" w:rsidRPr="000D6C47">
        <w:rPr>
          <w:rFonts w:ascii="Times New Roman" w:hAnsi="Times New Roman" w:cs="Times New Roman"/>
          <w:shd w:val="clear" w:color="auto" w:fill="FFFFFF"/>
        </w:rPr>
        <w:t>Nada mais havendo a tratar, deu-se por encerrada a reunião, a qual foi lida e aprovada e segue assinada.</w:t>
      </w:r>
    </w:p>
    <w:p w:rsidR="005F5037" w:rsidRDefault="005F5037" w:rsidP="00981618">
      <w:pPr>
        <w:jc w:val="both"/>
        <w:rPr>
          <w:rFonts w:ascii="Times New Roman" w:hAnsi="Times New Roman" w:cs="Times New Roman"/>
          <w:sz w:val="24"/>
          <w:szCs w:val="24"/>
          <w:shd w:val="clear" w:color="auto" w:fill="FFFFFF"/>
        </w:rPr>
      </w:pPr>
    </w:p>
    <w:p w:rsidR="00D46CB4" w:rsidRDefault="00D46CB4" w:rsidP="00981618">
      <w:pPr>
        <w:jc w:val="both"/>
        <w:rPr>
          <w:rFonts w:ascii="Times New Roman" w:hAnsi="Times New Roman" w:cs="Times New Roman"/>
          <w:sz w:val="24"/>
          <w:szCs w:val="24"/>
          <w:shd w:val="clear" w:color="auto" w:fill="FFFFFF"/>
        </w:rPr>
      </w:pPr>
    </w:p>
    <w:p w:rsidR="00D46CB4" w:rsidRDefault="00D46CB4" w:rsidP="005F5037">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            ______________________________</w:t>
      </w:r>
    </w:p>
    <w:p w:rsidR="00204B9C" w:rsidRDefault="00D46CB4" w:rsidP="005F5037">
      <w:pPr>
        <w:jc w:val="cente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Vanderson</w:t>
      </w:r>
      <w:proofErr w:type="spellEnd"/>
      <w:r>
        <w:rPr>
          <w:rFonts w:ascii="Times New Roman" w:hAnsi="Times New Roman" w:cs="Times New Roman"/>
          <w:sz w:val="24"/>
          <w:szCs w:val="24"/>
          <w:shd w:val="clear" w:color="auto" w:fill="FFFFFF"/>
        </w:rPr>
        <w:t xml:space="preserve"> R. </w:t>
      </w:r>
      <w:proofErr w:type="spellStart"/>
      <w:r>
        <w:rPr>
          <w:rFonts w:ascii="Times New Roman" w:hAnsi="Times New Roman" w:cs="Times New Roman"/>
          <w:sz w:val="24"/>
          <w:szCs w:val="24"/>
          <w:shd w:val="clear" w:color="auto" w:fill="FFFFFF"/>
        </w:rPr>
        <w:t>Zanini</w:t>
      </w:r>
      <w:proofErr w:type="spellEnd"/>
      <w:r>
        <w:rPr>
          <w:rFonts w:ascii="Times New Roman" w:hAnsi="Times New Roman" w:cs="Times New Roman"/>
          <w:sz w:val="24"/>
          <w:szCs w:val="24"/>
          <w:shd w:val="clear" w:color="auto" w:fill="FFFFFF"/>
        </w:rPr>
        <w:t xml:space="preserve">                                       Gilmar Schmidt</w:t>
      </w:r>
    </w:p>
    <w:p w:rsidR="000D6C47" w:rsidRDefault="000D6C47" w:rsidP="005F5037">
      <w:pPr>
        <w:jc w:val="center"/>
        <w:rPr>
          <w:rFonts w:ascii="Times New Roman" w:hAnsi="Times New Roman" w:cs="Times New Roman"/>
          <w:sz w:val="24"/>
          <w:szCs w:val="24"/>
          <w:shd w:val="clear" w:color="auto" w:fill="FFFFFF"/>
        </w:rPr>
      </w:pPr>
    </w:p>
    <w:p w:rsidR="005F5037" w:rsidRDefault="005F5037" w:rsidP="005F5037">
      <w:pPr>
        <w:jc w:val="center"/>
        <w:rPr>
          <w:rFonts w:ascii="Times New Roman" w:hAnsi="Times New Roman" w:cs="Times New Roman"/>
          <w:color w:val="FF0000"/>
          <w:sz w:val="24"/>
          <w:szCs w:val="24"/>
          <w:shd w:val="clear" w:color="auto" w:fill="FFFFFF"/>
        </w:rPr>
      </w:pPr>
    </w:p>
    <w:p w:rsidR="00D46CB4" w:rsidRDefault="00D46CB4" w:rsidP="005F5037">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w:t>
      </w:r>
    </w:p>
    <w:p w:rsidR="00D46CB4" w:rsidRDefault="00D46CB4" w:rsidP="005F5037">
      <w:pPr>
        <w:jc w:val="cente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Fabieli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Manfredi</w:t>
      </w:r>
      <w:proofErr w:type="spellEnd"/>
    </w:p>
    <w:p w:rsidR="005F5037" w:rsidRDefault="005F5037" w:rsidP="005F5037">
      <w:pPr>
        <w:jc w:val="center"/>
        <w:rPr>
          <w:rFonts w:ascii="Times New Roman" w:hAnsi="Times New Roman" w:cs="Times New Roman"/>
          <w:sz w:val="24"/>
          <w:szCs w:val="24"/>
          <w:shd w:val="clear" w:color="auto" w:fill="FFFFFF"/>
        </w:rPr>
      </w:pPr>
    </w:p>
    <w:p w:rsidR="00D46CB4" w:rsidRDefault="00D46CB4" w:rsidP="005F5037">
      <w:pPr>
        <w:jc w:val="center"/>
        <w:rPr>
          <w:rFonts w:ascii="Times New Roman" w:hAnsi="Times New Roman" w:cs="Times New Roman"/>
          <w:sz w:val="24"/>
          <w:szCs w:val="24"/>
          <w:shd w:val="clear" w:color="auto" w:fill="FFFFFF"/>
        </w:rPr>
      </w:pPr>
    </w:p>
    <w:p w:rsidR="00D46CB4" w:rsidRDefault="00D46CB4" w:rsidP="005F5037">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            ______________________________</w:t>
      </w:r>
    </w:p>
    <w:p w:rsidR="00D46CB4" w:rsidRDefault="00D46CB4" w:rsidP="005F5037">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Marcos A. </w:t>
      </w:r>
      <w:proofErr w:type="spellStart"/>
      <w:r>
        <w:rPr>
          <w:rFonts w:ascii="Times New Roman" w:hAnsi="Times New Roman" w:cs="Times New Roman"/>
          <w:sz w:val="24"/>
          <w:szCs w:val="24"/>
          <w:shd w:val="clear" w:color="auto" w:fill="FFFFFF"/>
        </w:rPr>
        <w:t>Valandro</w:t>
      </w:r>
      <w:proofErr w:type="spellEnd"/>
      <w:r>
        <w:rPr>
          <w:rFonts w:ascii="Times New Roman" w:hAnsi="Times New Roman" w:cs="Times New Roman"/>
          <w:sz w:val="24"/>
          <w:szCs w:val="24"/>
          <w:shd w:val="clear" w:color="auto" w:fill="FFFFFF"/>
        </w:rPr>
        <w:t xml:space="preserve">                                      Jonas M. de Oliveira</w:t>
      </w:r>
    </w:p>
    <w:p w:rsidR="005F5037" w:rsidRDefault="005F5037" w:rsidP="005F5037">
      <w:pPr>
        <w:jc w:val="center"/>
        <w:rPr>
          <w:rFonts w:ascii="Times New Roman" w:hAnsi="Times New Roman" w:cs="Times New Roman"/>
          <w:sz w:val="24"/>
          <w:szCs w:val="24"/>
          <w:shd w:val="clear" w:color="auto" w:fill="FFFFFF"/>
        </w:rPr>
      </w:pPr>
    </w:p>
    <w:p w:rsidR="005F5037" w:rsidRDefault="005F5037" w:rsidP="005F5037">
      <w:pPr>
        <w:jc w:val="center"/>
        <w:rPr>
          <w:rFonts w:ascii="Times New Roman" w:hAnsi="Times New Roman" w:cs="Times New Roman"/>
          <w:sz w:val="24"/>
          <w:szCs w:val="24"/>
          <w:shd w:val="clear" w:color="auto" w:fill="FFFFFF"/>
        </w:rPr>
      </w:pPr>
    </w:p>
    <w:p w:rsidR="00204B9C" w:rsidRDefault="00D46CB4" w:rsidP="005F5037">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w:t>
      </w:r>
    </w:p>
    <w:p w:rsidR="00D46CB4" w:rsidRPr="00D46CB4" w:rsidRDefault="00D46CB4" w:rsidP="005F5037">
      <w:pPr>
        <w:jc w:val="cente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Everson</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Tedesco</w:t>
      </w:r>
      <w:proofErr w:type="spellEnd"/>
    </w:p>
    <w:sectPr w:rsidR="00D46CB4" w:rsidRPr="00D46CB4"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7C9" w:rsidRDefault="00D437C9" w:rsidP="000D6C47">
      <w:pPr>
        <w:spacing w:after="0" w:line="240" w:lineRule="auto"/>
      </w:pPr>
      <w:r>
        <w:separator/>
      </w:r>
    </w:p>
  </w:endnote>
  <w:endnote w:type="continuationSeparator" w:id="0">
    <w:p w:rsidR="00D437C9" w:rsidRDefault="00D437C9" w:rsidP="000D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7C9" w:rsidRDefault="00D437C9" w:rsidP="000D6C47">
      <w:pPr>
        <w:spacing w:after="0" w:line="240" w:lineRule="auto"/>
      </w:pPr>
      <w:r>
        <w:separator/>
      </w:r>
    </w:p>
  </w:footnote>
  <w:footnote w:type="continuationSeparator" w:id="0">
    <w:p w:rsidR="00D437C9" w:rsidRDefault="00D437C9" w:rsidP="000D6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47" w:rsidRDefault="000D6C47">
    <w:pPr>
      <w:pStyle w:val="Cabealho"/>
    </w:pPr>
    <w:r>
      <w:rPr>
        <w:noProof/>
        <w:lang w:eastAsia="pt-BR"/>
      </w:rPr>
      <w:drawing>
        <wp:inline distT="0" distB="0" distL="0" distR="0">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81618"/>
    <w:rsid w:val="000146A3"/>
    <w:rsid w:val="000D6C47"/>
    <w:rsid w:val="00194ACF"/>
    <w:rsid w:val="00204B9C"/>
    <w:rsid w:val="00511A7F"/>
    <w:rsid w:val="005F5037"/>
    <w:rsid w:val="006C6F4B"/>
    <w:rsid w:val="00981618"/>
    <w:rsid w:val="00D437C9"/>
    <w:rsid w:val="00D46CB4"/>
    <w:rsid w:val="00D91722"/>
    <w:rsid w:val="00E237B5"/>
    <w:rsid w:val="00E30A63"/>
    <w:rsid w:val="00F91B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955</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8</cp:revision>
  <dcterms:created xsi:type="dcterms:W3CDTF">2024-03-19T18:03:00Z</dcterms:created>
  <dcterms:modified xsi:type="dcterms:W3CDTF">2024-03-20T11:39:00Z</dcterms:modified>
</cp:coreProperties>
</file>