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FB" w:rsidRPr="00482219" w:rsidRDefault="006900F6" w:rsidP="00B03AFB">
      <w:pPr>
        <w:jc w:val="both"/>
        <w:rPr>
          <w:rFonts w:ascii="Times New Roman" w:hAnsi="Times New Roman" w:cs="Times New Roman"/>
          <w:sz w:val="24"/>
          <w:szCs w:val="24"/>
        </w:rPr>
      </w:pPr>
      <w:r w:rsidRPr="0071173B">
        <w:rPr>
          <w:rFonts w:ascii="Times New Roman" w:hAnsi="Times New Roman" w:cs="Times New Roman"/>
          <w:color w:val="000000"/>
        </w:rPr>
        <w:t xml:space="preserve">Ata da </w:t>
      </w:r>
      <w:r w:rsidR="00925E0B">
        <w:rPr>
          <w:rFonts w:ascii="Times New Roman" w:hAnsi="Times New Roman" w:cs="Times New Roman"/>
          <w:color w:val="000000"/>
        </w:rPr>
        <w:t>décima</w:t>
      </w:r>
      <w:r w:rsidR="00B940D4" w:rsidRPr="0071173B">
        <w:rPr>
          <w:rFonts w:ascii="Times New Roman" w:hAnsi="Times New Roman" w:cs="Times New Roman"/>
          <w:color w:val="000000"/>
        </w:rPr>
        <w:t xml:space="preserve"> </w:t>
      </w:r>
      <w:r w:rsidR="00B03AFB">
        <w:rPr>
          <w:rFonts w:ascii="Times New Roman" w:hAnsi="Times New Roman" w:cs="Times New Roman"/>
          <w:color w:val="000000"/>
        </w:rPr>
        <w:t xml:space="preserve">primeira </w:t>
      </w:r>
      <w:r w:rsidRPr="0071173B">
        <w:rPr>
          <w:rFonts w:ascii="Times New Roman" w:hAnsi="Times New Roman" w:cs="Times New Roman"/>
          <w:color w:val="000000"/>
        </w:rPr>
        <w:t>reunião da C</w:t>
      </w:r>
      <w:r w:rsidR="0087439A" w:rsidRPr="0071173B">
        <w:rPr>
          <w:rFonts w:ascii="Times New Roman" w:hAnsi="Times New Roman" w:cs="Times New Roman"/>
          <w:color w:val="000000"/>
        </w:rPr>
        <w:t xml:space="preserve">omissão de Finanças e Orçamento </w:t>
      </w:r>
      <w:r w:rsidRPr="0071173B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71173B">
        <w:rPr>
          <w:rFonts w:ascii="Times New Roman" w:hAnsi="Times New Roman" w:cs="Times New Roman"/>
          <w:color w:val="000000"/>
        </w:rPr>
        <w:t xml:space="preserve">Vereadores de Renascença. </w:t>
      </w:r>
      <w:r w:rsidR="00B03AFB">
        <w:rPr>
          <w:rFonts w:ascii="Times New Roman" w:hAnsi="Times New Roman" w:cs="Times New Roman"/>
          <w:color w:val="000000"/>
        </w:rPr>
        <w:t>Ao primeiro</w:t>
      </w:r>
      <w:r w:rsidR="00EB6D68">
        <w:rPr>
          <w:rFonts w:ascii="Times New Roman" w:hAnsi="Times New Roman" w:cs="Times New Roman"/>
          <w:color w:val="000000"/>
        </w:rPr>
        <w:t xml:space="preserve"> </w:t>
      </w:r>
      <w:r w:rsidR="008E6FFC" w:rsidRPr="0071173B">
        <w:rPr>
          <w:rFonts w:ascii="Times New Roman" w:hAnsi="Times New Roman" w:cs="Times New Roman"/>
          <w:color w:val="000000"/>
        </w:rPr>
        <w:t xml:space="preserve"> </w:t>
      </w:r>
      <w:r w:rsidR="0022654D" w:rsidRPr="0071173B">
        <w:rPr>
          <w:rFonts w:ascii="Times New Roman" w:hAnsi="Times New Roman" w:cs="Times New Roman"/>
          <w:color w:val="000000"/>
        </w:rPr>
        <w:t>dia</w:t>
      </w:r>
      <w:r w:rsidR="00B2527F" w:rsidRPr="0071173B">
        <w:rPr>
          <w:rFonts w:ascii="Times New Roman" w:hAnsi="Times New Roman" w:cs="Times New Roman"/>
          <w:color w:val="000000"/>
        </w:rPr>
        <w:t xml:space="preserve"> </w:t>
      </w:r>
      <w:r w:rsidRPr="0071173B">
        <w:rPr>
          <w:rFonts w:ascii="Times New Roman" w:hAnsi="Times New Roman" w:cs="Times New Roman"/>
          <w:color w:val="000000"/>
        </w:rPr>
        <w:t xml:space="preserve">do mês de </w:t>
      </w:r>
      <w:r w:rsidR="00B03AFB">
        <w:rPr>
          <w:rFonts w:ascii="Times New Roman" w:hAnsi="Times New Roman" w:cs="Times New Roman"/>
          <w:color w:val="000000"/>
        </w:rPr>
        <w:t>junho</w:t>
      </w:r>
      <w:r w:rsidR="00EB6D68">
        <w:rPr>
          <w:rFonts w:ascii="Times New Roman" w:hAnsi="Times New Roman" w:cs="Times New Roman"/>
          <w:color w:val="000000"/>
        </w:rPr>
        <w:t xml:space="preserve"> </w:t>
      </w:r>
      <w:r w:rsidR="008941D2" w:rsidRPr="0071173B">
        <w:rPr>
          <w:rFonts w:ascii="Times New Roman" w:hAnsi="Times New Roman" w:cs="Times New Roman"/>
          <w:color w:val="000000"/>
        </w:rPr>
        <w:t>de 2023</w:t>
      </w:r>
      <w:r w:rsidRPr="0071173B">
        <w:rPr>
          <w:rFonts w:ascii="Times New Roman" w:hAnsi="Times New Roman" w:cs="Times New Roman"/>
          <w:color w:val="000000"/>
        </w:rPr>
        <w:t xml:space="preserve">, junto ao Plenário da Câmara Municipal, reuniram-se os Vereadores: </w:t>
      </w:r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Presidente Adão </w:t>
      </w:r>
      <w:proofErr w:type="spellStart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10385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Oliveira, Vice-presidente e Jonas Maria de Oliveira 1º Secretário da Comissão de Finanças e Orçamento. para análise da seguinte matéria</w:t>
      </w:r>
      <w:r w:rsidR="00103853" w:rsidRPr="001038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03853" w:rsidRPr="00103853">
        <w:rPr>
          <w:rFonts w:ascii="Times New Roman" w:hAnsi="Times New Roman" w:cs="Times New Roman"/>
          <w:sz w:val="24"/>
          <w:szCs w:val="24"/>
        </w:rPr>
        <w:t xml:space="preserve"> </w:t>
      </w:r>
      <w:r w:rsidR="00B03AFB" w:rsidRPr="00B03AFB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B03AFB" w:rsidRPr="00B03AFB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Proposta de Emenda à Lei Orgânica n.º 008, de 16 de maio de 2023, que altera os §§11, 13, 17 e 20 do artigo 149 da Lei Orgânica Municipal para dispor sobre o percentual das emendas impositivas em conformidade com a Emenda Constitucional n.º 126, de 21 de dezembro de 2022; e dá outras providências; (b) Projeto de Lei do Legislativo n.º 004, de 25 de maio de 2023, que altera o artigo 1º, inciso I, alínea “c” e o artigo 11 da Lei n.º 1.672, de 19 de março de 2020, para alterar o valor e o limite das diárias;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B03AFB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B03AFB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AFB" w:rsidRPr="006344F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Proposta de Emenda à Lei Orgânica n.º 008, de 16 de maio de 2023.</w:t>
      </w:r>
      <w:r w:rsidR="00B03AFB" w:rsidRPr="00EE6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A52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B03AFB" w:rsidRPr="00D24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>De autoria parlamentar,</w:t>
      </w:r>
      <w:r w:rsidR="00B03AFB" w:rsidRPr="00DC7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D24E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03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de Emenda à Lei Orgânica n.º 008, de 16 de maio de 2023 tem por objetivo altear o limite das emendas individuais, passando de 1,2% (um 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inteiro e dois décimos </w:t>
      </w:r>
      <w:r w:rsidR="00B03AFB" w:rsidRPr="00DC71C6">
        <w:rPr>
          <w:rFonts w:ascii="Times New Roman" w:hAnsi="Times New Roman" w:cs="Times New Roman"/>
          <w:color w:val="000000" w:themeColor="text1"/>
          <w:sz w:val="24"/>
          <w:szCs w:val="24"/>
        </w:rPr>
        <w:t>por cento) para 2% (dois por cento), em conformidade com a Emenda Constitucional n.º 126, de 21 de dezembro de 2022.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justificativa informam os parlamentares que a EC n.º 126, de 2022 alterou o parágrafo 9º do art. 166 da Constituição Federal, que dispõe sobre o percentual de execução obrigatória das emendas parlamentares individuais. Ainda, que as emendas propostas por parlamentares são ferramentas importantes, pois com a sua aprovação são obrigadas a serem executadas. Tais emendas visam uma melhor alocação dos recursos, com objetivo de atender as demandas dos munícipes. </w:t>
      </w:r>
      <w:r w:rsidR="00B03AFB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B03AFB" w:rsidRPr="00EE60CF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B03AFB" w:rsidRPr="00EE60CF">
        <w:rPr>
          <w:rFonts w:ascii="Times New Roman" w:hAnsi="Times New Roman" w:cs="Times New Roman"/>
          <w:sz w:val="24"/>
          <w:szCs w:val="24"/>
        </w:rPr>
        <w:t>Nos termos regimentais</w:t>
      </w:r>
      <w:r w:rsidR="00B03AFB">
        <w:rPr>
          <w:rFonts w:ascii="Times New Roman" w:hAnsi="Times New Roman" w:cs="Times New Roman"/>
          <w:sz w:val="24"/>
          <w:szCs w:val="24"/>
        </w:rPr>
        <w:t xml:space="preserve">, </w:t>
      </w:r>
      <w:r w:rsidR="00B03AFB" w:rsidRPr="00EE60CF">
        <w:rPr>
          <w:rFonts w:ascii="Times New Roman" w:hAnsi="Times New Roman" w:cs="Times New Roman"/>
          <w:sz w:val="24"/>
          <w:szCs w:val="24"/>
        </w:rPr>
        <w:t>da Constituição Federal</w:t>
      </w:r>
      <w:r w:rsidR="00B03AFB">
        <w:rPr>
          <w:rFonts w:ascii="Times New Roman" w:hAnsi="Times New Roman" w:cs="Times New Roman"/>
          <w:sz w:val="24"/>
          <w:szCs w:val="24"/>
        </w:rPr>
        <w:t xml:space="preserve"> e da Lei </w:t>
      </w:r>
      <w:r w:rsidR="00B03AFB" w:rsidRPr="00D24E5B">
        <w:t>Orgânica</w:t>
      </w:r>
      <w:r w:rsidR="00B03AFB" w:rsidRPr="00EE60CF">
        <w:rPr>
          <w:rFonts w:ascii="Times New Roman" w:hAnsi="Times New Roman" w:cs="Times New Roman"/>
          <w:sz w:val="24"/>
          <w:szCs w:val="24"/>
        </w:rPr>
        <w:t xml:space="preserve">, observa-se que a competência é concorrente, </w:t>
      </w:r>
      <w:r w:rsidR="00B03AFB" w:rsidRPr="00C96F85">
        <w:rPr>
          <w:rFonts w:ascii="Times New Roman" w:hAnsi="Times New Roman" w:cs="Times New Roman"/>
          <w:sz w:val="24"/>
          <w:szCs w:val="24"/>
        </w:rPr>
        <w:t>podendo</w:t>
      </w:r>
      <w:r w:rsidR="00B03AFB">
        <w:rPr>
          <w:rFonts w:ascii="Times New Roman" w:hAnsi="Times New Roman" w:cs="Times New Roman"/>
          <w:sz w:val="24"/>
          <w:szCs w:val="24"/>
        </w:rPr>
        <w:t xml:space="preserve"> a Lei Orgânica ser alterada mediante proposta de, no mínimo, um 1/3 (um terço) dos parlamentares (art. 55, inciso I, da LOM). No caso, a proposta de emenda à Lei Orgânica contém assinatura de todos os parlamentares que compõem esta Casa de Leis. Perfeita, portanto, a legitimidade e competência. </w:t>
      </w:r>
      <w:r w:rsidR="00B03AFB" w:rsidRPr="00C96F85">
        <w:rPr>
          <w:rFonts w:ascii="Times New Roman" w:hAnsi="Times New Roman" w:cs="Times New Roman"/>
          <w:sz w:val="24"/>
          <w:szCs w:val="24"/>
        </w:rPr>
        <w:t xml:space="preserve">No tocante ao objeto da matéria, </w:t>
      </w:r>
      <w:r w:rsidR="00B03AFB">
        <w:rPr>
          <w:rFonts w:ascii="Times New Roman" w:hAnsi="Times New Roman" w:cs="Times New Roman"/>
          <w:sz w:val="24"/>
          <w:szCs w:val="24"/>
        </w:rPr>
        <w:t xml:space="preserve">a Emenda Constitucional n.º 126, de 2022 alterou o percentual das emendas impositivas. O percentual anterior que era de 1,2% (um inteiro e dois décimos pro cento) passou a ser de 2% (dois por cento). A base de cálculo também foi alterada, de modo que o percentual incidirá sobre a receita corrente líquida do exercício anterior ao encaminhamento do projeto, seguindo exatamente o que prevê a Constituição Federal. Assim, busca-se com a proposta a reprodução da norma constitucional pra que passe a constar na Lei Orgânica, face o princípio da simetria que rege o processo legislativo e o modelo constitucional orçamentário. Conforme decidiu o Supremo Tribunal Federal à norma municipal e estadual não podem elevar o percentual de </w:t>
      </w:r>
      <w:proofErr w:type="spellStart"/>
      <w:r w:rsidR="00B03AFB">
        <w:rPr>
          <w:rFonts w:ascii="Times New Roman" w:hAnsi="Times New Roman" w:cs="Times New Roman"/>
          <w:sz w:val="24"/>
          <w:szCs w:val="24"/>
        </w:rPr>
        <w:t>impositividade</w:t>
      </w:r>
      <w:proofErr w:type="spellEnd"/>
      <w:r w:rsidR="00B03AFB">
        <w:rPr>
          <w:rFonts w:ascii="Times New Roman" w:hAnsi="Times New Roman" w:cs="Times New Roman"/>
          <w:sz w:val="24"/>
          <w:szCs w:val="24"/>
        </w:rPr>
        <w:t xml:space="preserve"> das emendas, mas </w:t>
      </w:r>
      <w:r w:rsidR="00B03AFB">
        <w:rPr>
          <w:rFonts w:ascii="Times New Roman" w:hAnsi="Times New Roman" w:cs="Times New Roman"/>
          <w:sz w:val="24"/>
          <w:szCs w:val="24"/>
        </w:rPr>
        <w:lastRenderedPageBreak/>
        <w:t xml:space="preserve">perfeitamente legal adotar o mesmo parâmetro previsto no âmbito federal (ADI 6.380). Assim, </w:t>
      </w:r>
      <w:r w:rsidR="00B03AFB" w:rsidRPr="00C96F85">
        <w:rPr>
          <w:rFonts w:ascii="Times New Roman" w:hAnsi="Times New Roman" w:cs="Times New Roman"/>
          <w:sz w:val="24"/>
          <w:szCs w:val="24"/>
        </w:rPr>
        <w:t>no que tange aos seus aspectos constitucionais</w:t>
      </w:r>
      <w:r w:rsidR="00B03AFB" w:rsidRPr="00EE60CF">
        <w:rPr>
          <w:rFonts w:ascii="Times New Roman" w:hAnsi="Times New Roman" w:cs="Times New Roman"/>
          <w:sz w:val="24"/>
          <w:szCs w:val="24"/>
        </w:rPr>
        <w:t>, legais, orçamentários e financeiros que norteiam nosso parecer, não encontramos qualq</w:t>
      </w:r>
      <w:r w:rsidR="00B03AFB">
        <w:rPr>
          <w:rFonts w:ascii="Times New Roman" w:hAnsi="Times New Roman" w:cs="Times New Roman"/>
          <w:sz w:val="24"/>
          <w:szCs w:val="24"/>
        </w:rPr>
        <w:t xml:space="preserve">uer impedimentos à tramitação da </w:t>
      </w:r>
      <w:r w:rsidR="00B03AFB" w:rsidRPr="00D74C52">
        <w:rPr>
          <w:rFonts w:ascii="Times New Roman" w:hAnsi="Times New Roman" w:cs="Times New Roman"/>
          <w:color w:val="000000" w:themeColor="text1"/>
          <w:sz w:val="24"/>
          <w:szCs w:val="24"/>
        </w:rPr>
        <w:t>Proposta de Emenda à Lei Orgânica n.º 008, de 16 de maio de 2023.</w:t>
      </w:r>
      <w:r w:rsidR="00B03AFB" w:rsidRPr="00D74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EE60CF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B03AFB" w:rsidRPr="00EE60CF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 </w:t>
      </w:r>
      <w:r w:rsidR="00B03AFB" w:rsidRPr="00D74C52">
        <w:rPr>
          <w:rFonts w:ascii="Times New Roman" w:hAnsi="Times New Roman" w:cs="Times New Roman"/>
          <w:color w:val="000000" w:themeColor="text1"/>
          <w:sz w:val="24"/>
          <w:szCs w:val="24"/>
        </w:rPr>
        <w:t>Proposta de Emenda à Lei Orgânica n.º 008, de 16 de maio de 2023.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AFB" w:rsidRPr="006236F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do Legislativo n.º 004, de 25 de maio de 2023.</w:t>
      </w:r>
      <w:r w:rsidR="00B03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B03AFB" w:rsidRPr="006236F7">
        <w:rPr>
          <w:rFonts w:ascii="Times New Roman" w:hAnsi="Times New Roman" w:cs="Times New Roman"/>
          <w:color w:val="000000" w:themeColor="text1"/>
          <w:sz w:val="24"/>
          <w:szCs w:val="24"/>
        </w:rPr>
        <w:t>O Projeto de Lei do Legislativo n.º 004, de 25 de maio de 2023 altera o artigo 1º, inciso I, alínea “c” e o artigo 11 da Lei n.º 1.672, de 19 de março de 2020, para alterar o valor e o limite das diárias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 acordo com o artigo 1º do projeto a diária passará para o montante de R$ 150,00 (cento e cinquenta reais), para servidores, quando o destino for para qualquer outra cidade, com exceção daquelas descritas nas alíneas “a” e “b” do inciso I, da Lei n.º 1.672, de 2020. Também, a concessão do limite de diárias mensais foi alterado de 04 (quatro) para 05 (cinco), porém mantendo-se o limite anual de 14 (catorze). Em justificativa informa a Mesa Diretora que haverá um curso presencial ministrado pelo </w:t>
      </w:r>
      <w:proofErr w:type="spellStart"/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>Interlegis</w:t>
      </w:r>
      <w:proofErr w:type="spellEnd"/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cidade de Pato Branco, sendo que o curso terá a duração de 05 (cinco) dias. A Câmara Municipal teria feito um convênio com o Senado Federal, o qual disponibilizou o portal modelo (site da câmara) de forma gratuita, sem qualquer ônus a entidade. O curso é destinado à capacitação e treinamento de servidores, e terá como um dos objetivos à implantação efetiva do SALP – Sistema de Apoio ao Processo Legislativo (que inclui dados relativos à entrada das proposições, sua tramitação até deliberação do plenário). Tendo em vista que o curso terá duração de 05 (cinco) dias será necessário aumentar o limite de diária mensal, mas o limite anual não será alterado. Já o valor da diária propõe-se alterar em virtude do valor estar defasado. O valor atual é de R$ 99,12 e passará para R$ 150,00. Cabe destacar que não havendo per noite o valor é reduzido em 50% (cinquenta pro cento), nos termos da Lei n.º 1.672, de 2020. É o relatório. </w:t>
      </w:r>
      <w:r w:rsidR="00B03AFB" w:rsidRPr="00956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B03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AFB" w:rsidRPr="00956217">
        <w:rPr>
          <w:rFonts w:ascii="Times New Roman" w:hAnsi="Times New Roman" w:cs="Times New Roman"/>
          <w:color w:val="000000" w:themeColor="text1"/>
          <w:sz w:val="24"/>
          <w:szCs w:val="24"/>
        </w:rPr>
        <w:t>A proposição é de autoria da Mesa Diretora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de sua competência privativa </w:t>
      </w:r>
      <w:r w:rsidR="00B03AFB" w:rsidRPr="0095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fazê-lo, pois se referem a diárias concedidas </w:t>
      </w:r>
      <w:r w:rsidR="00B0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e vereadores do Poder Legislativo. Com relação ao mérito da proposta, verificamos que o projeto encontra-se devidamente justificado, não haver nenhum impedimento de ordem legal, constitucional ou mesmo financeira. </w:t>
      </w:r>
      <w:r w:rsidR="00B03AFB" w:rsidRPr="00EE60CF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B03AFB" w:rsidRPr="00EE60CF">
        <w:rPr>
          <w:rFonts w:ascii="Times New Roman" w:hAnsi="Times New Roman" w:cs="Times New Roman"/>
          <w:sz w:val="24"/>
          <w:szCs w:val="24"/>
        </w:rPr>
        <w:t xml:space="preserve"> Diante do exposto, opinam as Comissões </w:t>
      </w:r>
      <w:r w:rsidR="00B03AFB">
        <w:rPr>
          <w:rFonts w:ascii="Times New Roman" w:hAnsi="Times New Roman" w:cs="Times New Roman"/>
          <w:sz w:val="24"/>
          <w:szCs w:val="24"/>
        </w:rPr>
        <w:t xml:space="preserve">Permanentes </w:t>
      </w:r>
      <w:bookmarkStart w:id="0" w:name="_GoBack"/>
      <w:bookmarkEnd w:id="0"/>
      <w:r w:rsidR="00B03AFB" w:rsidRPr="00EE60CF">
        <w:rPr>
          <w:rFonts w:ascii="Times New Roman" w:hAnsi="Times New Roman" w:cs="Times New Roman"/>
          <w:sz w:val="24"/>
          <w:szCs w:val="24"/>
        </w:rPr>
        <w:t>favoravelmente a</w:t>
      </w:r>
      <w:r w:rsidR="00B03AFB">
        <w:rPr>
          <w:rFonts w:ascii="Times New Roman" w:hAnsi="Times New Roman" w:cs="Times New Roman"/>
          <w:sz w:val="24"/>
          <w:szCs w:val="24"/>
        </w:rPr>
        <w:t xml:space="preserve">o </w:t>
      </w:r>
      <w:r w:rsidR="00B03AFB" w:rsidRPr="00482219">
        <w:rPr>
          <w:rFonts w:ascii="Times New Roman" w:hAnsi="Times New Roman" w:cs="Times New Roman"/>
          <w:color w:val="000000" w:themeColor="text1"/>
          <w:sz w:val="24"/>
          <w:szCs w:val="24"/>
        </w:rPr>
        <w:t>Projeto de Lei do Legislativo n.º 004, de 25 de maio de 2023.</w:t>
      </w:r>
    </w:p>
    <w:p w:rsidR="00103853" w:rsidRDefault="00103853" w:rsidP="001038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F99" w:rsidRPr="0071173B" w:rsidRDefault="00DD7F99" w:rsidP="001B74B8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</w:p>
    <w:p w:rsidR="008941D2" w:rsidRPr="0071173B" w:rsidRDefault="008941D2" w:rsidP="008941D2">
      <w:pPr>
        <w:pStyle w:val="NormalWeb"/>
        <w:jc w:val="both"/>
        <w:rPr>
          <w:sz w:val="22"/>
          <w:szCs w:val="22"/>
        </w:rPr>
      </w:pPr>
      <w:r w:rsidRPr="0071173B">
        <w:rPr>
          <w:sz w:val="22"/>
          <w:szCs w:val="22"/>
        </w:rPr>
        <w:t>1-                                                        2-                                                               3-</w:t>
      </w:r>
    </w:p>
    <w:sectPr w:rsidR="008941D2" w:rsidRPr="0071173B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CC" w:rsidRDefault="009074CC" w:rsidP="00E07FB4">
      <w:pPr>
        <w:spacing w:after="0" w:line="240" w:lineRule="auto"/>
      </w:pPr>
      <w:r>
        <w:separator/>
      </w:r>
    </w:p>
  </w:endnote>
  <w:endnote w:type="continuationSeparator" w:id="0">
    <w:p w:rsidR="009074CC" w:rsidRDefault="009074CC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CC" w:rsidRDefault="009074CC" w:rsidP="00E07FB4">
      <w:pPr>
        <w:spacing w:after="0" w:line="240" w:lineRule="auto"/>
      </w:pPr>
      <w:r>
        <w:separator/>
      </w:r>
    </w:p>
  </w:footnote>
  <w:footnote w:type="continuationSeparator" w:id="0">
    <w:p w:rsidR="009074CC" w:rsidRDefault="009074CC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771F"/>
    <w:rsid w:val="000D2A94"/>
    <w:rsid w:val="000D6FB9"/>
    <w:rsid w:val="000F00EA"/>
    <w:rsid w:val="000F1B3F"/>
    <w:rsid w:val="00103853"/>
    <w:rsid w:val="00111DA6"/>
    <w:rsid w:val="001178F7"/>
    <w:rsid w:val="00130119"/>
    <w:rsid w:val="00164FC0"/>
    <w:rsid w:val="00175A6B"/>
    <w:rsid w:val="00185510"/>
    <w:rsid w:val="001A013A"/>
    <w:rsid w:val="001B74B8"/>
    <w:rsid w:val="001C09D6"/>
    <w:rsid w:val="001C1E08"/>
    <w:rsid w:val="001C42B6"/>
    <w:rsid w:val="001C48E3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E7AEF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4F34E5"/>
    <w:rsid w:val="005028E3"/>
    <w:rsid w:val="005042FB"/>
    <w:rsid w:val="005762E8"/>
    <w:rsid w:val="005778C8"/>
    <w:rsid w:val="005C25C4"/>
    <w:rsid w:val="005D1793"/>
    <w:rsid w:val="005E12B0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A4202"/>
    <w:rsid w:val="006B1D3C"/>
    <w:rsid w:val="006B6D1E"/>
    <w:rsid w:val="006D4DB7"/>
    <w:rsid w:val="0071173B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4CC"/>
    <w:rsid w:val="00907B10"/>
    <w:rsid w:val="00911AB1"/>
    <w:rsid w:val="00912DF4"/>
    <w:rsid w:val="00914B4C"/>
    <w:rsid w:val="00925E0B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03AFB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B7CE1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B6D68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90</cp:revision>
  <cp:lastPrinted>2023-02-23T17:14:00Z</cp:lastPrinted>
  <dcterms:created xsi:type="dcterms:W3CDTF">2019-02-12T11:28:00Z</dcterms:created>
  <dcterms:modified xsi:type="dcterms:W3CDTF">2023-06-06T11:16:00Z</dcterms:modified>
</cp:coreProperties>
</file>