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353F3" w14:textId="7FC2F0CB" w:rsidR="00782115" w:rsidRDefault="00782115" w:rsidP="00782115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Ata da </w:t>
      </w:r>
      <w:r w:rsidRPr="007821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Vigésima </w:t>
      </w:r>
      <w:r w:rsidRPr="00782115">
        <w:rPr>
          <w:rFonts w:ascii="Times New Roman" w:hAnsi="Times New Roman"/>
          <w:b/>
          <w:color w:val="000000" w:themeColor="text1"/>
          <w:sz w:val="24"/>
          <w:szCs w:val="24"/>
        </w:rPr>
        <w:t>Oitava</w:t>
      </w:r>
      <w:r w:rsidRPr="007821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Reunião Conjunta da Comissão de Justiça, Redação e Pareceres e da Comissão de Finanças e Orçamento da Câmara Municipal de Vereadores de Renascença. Aos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dias do mês de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outubro de 2025, às 13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h00min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, na Sala de Reuniões das Comissões, reuniram-se os Vereadores para Reunião Con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junta das Comissões Permanentes.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Pela Comissão de Justiça, Redação e Pareceres estiveram presentes os Senhores (as) Luiz Carlos de Souza Vieira Lopes, Presidente, Laura </w:t>
      </w:r>
      <w:proofErr w:type="spellStart"/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Southier</w:t>
      </w:r>
      <w:proofErr w:type="spellEnd"/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Vice-Presidente, e Antônio da Rosa Trindade, 1ª Secretário. Pela Comissão de Finanças e Orça</w:t>
      </w:r>
      <w:bookmarkStart w:id="0" w:name="_GoBack"/>
      <w:bookmarkEnd w:id="0"/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mento estiveram presentes os Senhores (as)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Marcos Antônio </w:t>
      </w:r>
      <w:proofErr w:type="spellStart"/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Valandro</w:t>
      </w:r>
      <w:proofErr w:type="spellEnd"/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Presidente, Luana </w:t>
      </w:r>
      <w:proofErr w:type="spellStart"/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Stiz</w:t>
      </w:r>
      <w:proofErr w:type="spellEnd"/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Vice-Presidente e Jonas Maria de Oliveira, 1º Secretário. Também esteve presente o Procurador Jurídico, Dr. Carlos Alberto Zanchet Viana, para acompanhamento e assessoramento técnico.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Havendo número regimental, foi declarada aberta a reunião, tendo sido apreciadas as seguintes matérias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1) Projeto de Lei n.º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60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de </w:t>
      </w:r>
      <w:smartTag w:uri="urn:schemas-microsoft-com:office:smarttags" w:element="date">
        <w:smartTagPr>
          <w:attr w:name="ls" w:val="trans"/>
          <w:attr w:name="Month" w:val="10"/>
          <w:attr w:name="Day" w:val="07"/>
          <w:attr w:name="Year" w:val="2025"/>
        </w:smartTagPr>
        <w:r>
          <w:rPr>
            <w:rFonts w:ascii="Times New Roman" w:hAnsi="Times New Roman"/>
            <w:b/>
            <w:color w:val="000000" w:themeColor="text1"/>
            <w:sz w:val="24"/>
            <w:szCs w:val="24"/>
          </w:rPr>
          <w:t>07 de outubro de 2025</w:t>
        </w:r>
      </w:smartTag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, que ratifica o Protocolo de Intenções firmado entre o Estado do Paraná e os Municípios do Estado do Paraná subscritores, com finalidade de formalizar a constituição e adequação do Consórcio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Intergestores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Paraná Saúde – CIPS aos termos do regime previsto na Lei Federal nº. 11.107/2005 e sua regulamentação, voltado ao desenvolvimento de ações na área da assistência farmacêutica no âmbito do Sistema Único de Saúde (SUS); 2) Projeto de Lei n.º 62, de 10 de outubro de 2025, dispõe sobre a criação do Fundo Municipal dos Direitos da Pessoa com Deficiência (FMDPD), e dá outras providências; 3) Projeto de Lei n.º 64/2025, de 10 de outubro de 2025, que autoriza o Executivo Municipal a incluir e alterar ações orçamentárias da despesa no Plano Plurianual – PPA para o quadriênio de 2026 a 2029, o qual foi aprovado através da Lei Municipal nº 1959, de 30 de julho de 2025, e na Lei de Diretrizes Orçamentárias – LDO para o exercício financeiro de 2026, a qual foi aprovada através da Lei Municipal nº 1963, de 10 de setembro de 2025, e dá outras providências; e 4) Projeto de Lei n.º 68/2025, de 17 de outubro de 2025, que autoriza o Executivo Municipal a abrir crédito adicional especial no valor de R$ 320.560,00 (trezentos e vinte mil e quinhentos e sessenta reais) no Plano Plurianual-PPA, na Lei de Diretrizes Orçamentárias-LDO, e na Lei Orçamentária Anual – LOA, para o Exercício Financeiro de 2025.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Após análise, não havendo óbices de natureza constitucional, legal, regimental, ou mesmo de ordem financeira e orçamentária, opinam as Comissões Permanentes favoráveis à admissibilidade e tramitação das proposições analisadas. Colocados em discussão e votação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foram aprovados os pareceres por unanimidade, nos seguintes termos: </w:t>
      </w:r>
      <w:r w:rsidRPr="0012790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n.º 60, de 07 de outubro de 2025.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Relatório: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Pr="00C51708">
        <w:rPr>
          <w:rFonts w:ascii="Times New Roman" w:hAnsi="Times New Roman"/>
          <w:sz w:val="24"/>
          <w:szCs w:val="24"/>
        </w:rPr>
        <w:t xml:space="preserve"> Senhora Prefeita Municipal submete à apreciação do Poder Legislativo o Projeto de Lei nº </w:t>
      </w:r>
      <w:r>
        <w:rPr>
          <w:rFonts w:ascii="Times New Roman" w:hAnsi="Times New Roman"/>
          <w:sz w:val="24"/>
          <w:szCs w:val="24"/>
        </w:rPr>
        <w:t>060</w:t>
      </w:r>
      <w:r w:rsidRPr="00C51708">
        <w:rPr>
          <w:rFonts w:ascii="Times New Roman" w:hAnsi="Times New Roman"/>
          <w:sz w:val="24"/>
          <w:szCs w:val="24"/>
        </w:rPr>
        <w:t xml:space="preserve">, de 2025, </w:t>
      </w:r>
      <w:r w:rsidRPr="00FD450A">
        <w:rPr>
          <w:rFonts w:ascii="Times New Roman" w:hAnsi="Times New Roman"/>
          <w:sz w:val="24"/>
          <w:szCs w:val="24"/>
        </w:rPr>
        <w:t>que ratifica o Protocolo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>de Intenções firmado entre o Estado do Paraná e os Municípios paranaenses com o objetivo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 xml:space="preserve">de adequar o Consórcio </w:t>
      </w:r>
      <w:proofErr w:type="spellStart"/>
      <w:r w:rsidRPr="00FD450A">
        <w:rPr>
          <w:rFonts w:ascii="Times New Roman" w:hAnsi="Times New Roman"/>
          <w:sz w:val="24"/>
          <w:szCs w:val="24"/>
        </w:rPr>
        <w:t>Intergestores</w:t>
      </w:r>
      <w:proofErr w:type="spellEnd"/>
      <w:r w:rsidRPr="00FD450A">
        <w:rPr>
          <w:rFonts w:ascii="Times New Roman" w:hAnsi="Times New Roman"/>
          <w:sz w:val="24"/>
          <w:szCs w:val="24"/>
        </w:rPr>
        <w:t xml:space="preserve"> Paraná Saúde – CIPS às disposições da Lei Federal nº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>11.107/2005 e de seu regulamento (Decreto nº 6.017/2007).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>O CIPS, criado em 1999, integra atualmente 398 municípios, inclusive Renascença, e 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>responsável pela aquisição, armazenamento e distribuição de medicamentos e insumos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 xml:space="preserve">saúde, sendo reconhecido como essencial ao </w:t>
      </w:r>
      <w:r w:rsidRPr="00FD450A">
        <w:rPr>
          <w:rFonts w:ascii="Times New Roman" w:hAnsi="Times New Roman"/>
          <w:sz w:val="24"/>
          <w:szCs w:val="24"/>
        </w:rPr>
        <w:lastRenderedPageBreak/>
        <w:t>funcionamento da atenção básica do SUS 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>Estado.</w:t>
      </w:r>
      <w:r>
        <w:rPr>
          <w:rFonts w:ascii="Times New Roman" w:hAnsi="Times New Roman"/>
          <w:sz w:val="24"/>
          <w:szCs w:val="24"/>
        </w:rPr>
        <w:t xml:space="preserve"> A Prefeita destaca que, e</w:t>
      </w:r>
      <w:r w:rsidRPr="00FD450A">
        <w:rPr>
          <w:rFonts w:ascii="Times New Roman" w:hAnsi="Times New Roman"/>
          <w:sz w:val="24"/>
          <w:szCs w:val="24"/>
        </w:rPr>
        <w:t>m 2024, foi firmado um Termo de Ajustamento de Conduta (TAC) com o Ministério Público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>Estadual para adequação do consórcio à legislação federal, prevendo sua transformação 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>consórcio público com personalidade jurídica de direito público. O novo Protocolo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>Intenções, aprovado em assembleia no dia 24 de junho de 2025, depende agora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>ratificação legislativa para que o Município continue vinculado ao CIPS.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>A não ratificação implicaria a exclusão do Município do consórcio, com impactos negativos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 xml:space="preserve">ao fornecimento de medicamentos e aumento de custos. Diante disso, o </w:t>
      </w:r>
      <w:r>
        <w:rPr>
          <w:rFonts w:ascii="Times New Roman" w:hAnsi="Times New Roman"/>
          <w:sz w:val="24"/>
          <w:szCs w:val="24"/>
        </w:rPr>
        <w:t xml:space="preserve">Poder </w:t>
      </w:r>
      <w:r w:rsidRPr="00FD450A">
        <w:rPr>
          <w:rFonts w:ascii="Times New Roman" w:hAnsi="Times New Roman"/>
          <w:sz w:val="24"/>
          <w:szCs w:val="24"/>
        </w:rPr>
        <w:t>Executivo solicita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>tramitação em regime de urgência, tendo em vista o prazo legal para aprovação até 07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0A">
        <w:rPr>
          <w:rFonts w:ascii="Times New Roman" w:hAnsi="Times New Roman"/>
          <w:sz w:val="24"/>
          <w:szCs w:val="24"/>
        </w:rPr>
        <w:t>dezembro de 2025.</w:t>
      </w:r>
      <w:r w:rsidRPr="00C51708">
        <w:rPr>
          <w:rFonts w:ascii="Times New Roman" w:hAnsi="Times New Roman"/>
          <w:sz w:val="24"/>
          <w:szCs w:val="24"/>
        </w:rPr>
        <w:t xml:space="preserve"> Após ser lido em sessão, foi o projeto encaminhado as Comissões Permanentes para emissão de parecer</w:t>
      </w:r>
      <w:r>
        <w:rPr>
          <w:rFonts w:ascii="Times New Roman" w:hAnsi="Times New Roman"/>
          <w:sz w:val="24"/>
          <w:szCs w:val="24"/>
        </w:rPr>
        <w:t xml:space="preserve"> técnico</w:t>
      </w:r>
      <w:r w:rsidRPr="00C51708">
        <w:rPr>
          <w:rFonts w:ascii="Times New Roman" w:hAnsi="Times New Roman"/>
          <w:sz w:val="24"/>
          <w:szCs w:val="24"/>
        </w:rPr>
        <w:t xml:space="preserve">, seguindo as disposições regimentais. É o relatório.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Pr="003D3919">
        <w:rPr>
          <w:rFonts w:ascii="Times New Roman" w:hAnsi="Times New Roman"/>
          <w:color w:val="000000" w:themeColor="text1"/>
          <w:sz w:val="24"/>
          <w:szCs w:val="24"/>
        </w:rPr>
        <w:t xml:space="preserve">A proposta observa os requisitos formais e materiais exigidos pela Lei Orgânica Municipal, pela Lei Federal nº 11.107/2005, e pela técnica legislativa prevista na Lei Complementar nº 95/1998. A matéria é de competência do Município e depende de lei autorizativa específica para ratificação do protocolo, conforme previsto no art. 5º, §1º da Lei Federal nº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11.107/2005. O projeto destaca que o consórcio terá personalidade jurídica de direito público, com natureza autárquica, integrando a Administração Indireta do Município de Renascença. </w:t>
      </w:r>
      <w:r w:rsidRPr="003D3919">
        <w:rPr>
          <w:rFonts w:ascii="Times New Roman" w:hAnsi="Times New Roman"/>
          <w:color w:val="000000" w:themeColor="text1"/>
          <w:sz w:val="24"/>
          <w:szCs w:val="24"/>
        </w:rPr>
        <w:t>Não se identificam vícios de constitucionalidade, ilegalidade ou inadequação técnica na redação apresentada.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Resta presente o interesse público. 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>Assim, pautado nos dispositivos legais, a Comissão de Justiça, Redação e Pareceres conclui que não há impedimentos à aprovação da proposta. Por sua vez, a Comissão de Finanças e Orçamento opina pela a</w:t>
      </w:r>
      <w:r>
        <w:rPr>
          <w:rFonts w:ascii="Times New Roman" w:hAnsi="Times New Roman"/>
          <w:color w:val="000000" w:themeColor="text1"/>
          <w:sz w:val="24"/>
          <w:szCs w:val="24"/>
        </w:rPr>
        <w:t>provação do Projeto de Lei n.º 60/2025, vez que a</w:t>
      </w:r>
      <w:r w:rsidRPr="003D3919">
        <w:rPr>
          <w:rFonts w:ascii="Times New Roman" w:hAnsi="Times New Roman"/>
          <w:color w:val="000000" w:themeColor="text1"/>
          <w:sz w:val="24"/>
          <w:szCs w:val="24"/>
        </w:rPr>
        <w:t xml:space="preserve"> proposição não cria nova despesa permanente, limitando-se a autorizar a abertura de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D3919">
        <w:rPr>
          <w:rFonts w:ascii="Times New Roman" w:hAnsi="Times New Roman"/>
          <w:color w:val="000000" w:themeColor="text1"/>
          <w:sz w:val="24"/>
          <w:szCs w:val="24"/>
        </w:rPr>
        <w:t>dotação orçamentária específica para o cumprimento das obrigações decorrentes da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D3919">
        <w:rPr>
          <w:rFonts w:ascii="Times New Roman" w:hAnsi="Times New Roman"/>
          <w:color w:val="000000" w:themeColor="text1"/>
          <w:sz w:val="24"/>
          <w:szCs w:val="24"/>
        </w:rPr>
        <w:t>participação do Município no consórcio, nos termos do art. 8º da Lei Federal nº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D3919">
        <w:rPr>
          <w:rFonts w:ascii="Times New Roman" w:hAnsi="Times New Roman"/>
          <w:color w:val="000000" w:themeColor="text1"/>
          <w:sz w:val="24"/>
          <w:szCs w:val="24"/>
        </w:rPr>
        <w:t xml:space="preserve">11.107/2005. O impacto financeiro é compatível com as previsões orçamentárias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já constantes do orçamento vigente </w:t>
      </w:r>
      <w:r w:rsidRPr="003D3919">
        <w:rPr>
          <w:rFonts w:ascii="Times New Roman" w:hAnsi="Times New Roman"/>
          <w:color w:val="000000" w:themeColor="text1"/>
          <w:sz w:val="24"/>
          <w:szCs w:val="24"/>
        </w:rPr>
        <w:t>e atende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D3919">
        <w:rPr>
          <w:rFonts w:ascii="Times New Roman" w:hAnsi="Times New Roman"/>
          <w:color w:val="000000" w:themeColor="text1"/>
          <w:sz w:val="24"/>
          <w:szCs w:val="24"/>
        </w:rPr>
        <w:t>aos princípios da responsabilidade fiscal, conforme dispõe a Lei Complementar nº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D3919">
        <w:rPr>
          <w:rFonts w:ascii="Times New Roman" w:hAnsi="Times New Roman"/>
          <w:color w:val="000000" w:themeColor="text1"/>
          <w:sz w:val="24"/>
          <w:szCs w:val="24"/>
        </w:rPr>
        <w:t>101/2000 (LRF).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Decisão das Comissões: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</w:t>
      </w:r>
      <w:r>
        <w:rPr>
          <w:rFonts w:ascii="Times New Roman" w:hAnsi="Times New Roman"/>
          <w:color w:val="000000" w:themeColor="text1"/>
          <w:sz w:val="24"/>
          <w:szCs w:val="24"/>
        </w:rPr>
        <w:t>provação do Projeto de Lei n.º 60, de 07 de outubro de 2025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6EF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n.º 62, de 10 de outubro de 2025.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6EFB">
        <w:rPr>
          <w:rFonts w:ascii="Times New Roman" w:hAnsi="Times New Roman"/>
          <w:b/>
          <w:color w:val="000000" w:themeColor="text1"/>
          <w:sz w:val="24"/>
          <w:szCs w:val="24"/>
        </w:rPr>
        <w:t>Relatório: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De autoria do Poder Executivo, o</w:t>
      </w:r>
      <w:r w:rsidRPr="00096E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>Projeto de Lei nº 62/2025 dispõe sobre a criação do Fundo Municipal dos Direitos da Pessoa com Deficiência (FMDPD), vinculado à Secretaria Municipal de Assistência Social e ao Conselho Municipal dos Direitos da Pessoa com Deficiência (CMDPD), com a finalidade de captar e aplicar recursos voltados à execução de políticas públicas destinadas à promoção e defesa dos direitos das pessoas com deficiência.</w:t>
      </w:r>
      <w:r w:rsidRPr="00C51708">
        <w:rPr>
          <w:rFonts w:ascii="Times New Roman" w:hAnsi="Times New Roman"/>
          <w:sz w:val="24"/>
          <w:szCs w:val="24"/>
        </w:rPr>
        <w:t xml:space="preserve"> Após ser lido em sessão, foi o projeto encaminhado as Comissões Permanentes para emissão de parecer</w:t>
      </w:r>
      <w:r>
        <w:rPr>
          <w:rFonts w:ascii="Times New Roman" w:hAnsi="Times New Roman"/>
          <w:sz w:val="24"/>
          <w:szCs w:val="24"/>
        </w:rPr>
        <w:t xml:space="preserve"> técnico</w:t>
      </w:r>
      <w:r w:rsidRPr="00C51708">
        <w:rPr>
          <w:rFonts w:ascii="Times New Roman" w:hAnsi="Times New Roman"/>
          <w:sz w:val="24"/>
          <w:szCs w:val="24"/>
        </w:rPr>
        <w:t xml:space="preserve">, seguindo as disposições regimentais. É o relatório.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>A proposição está redigida em conformidade com as normas da técnica legislativa (Lei Complementar nº 95/1998) e respeita os princípios constitucionais de legalidade, moralidade, publicidade e eficiência (art. 37 da C</w:t>
      </w:r>
      <w:r>
        <w:rPr>
          <w:rFonts w:ascii="Times New Roman" w:hAnsi="Times New Roman"/>
          <w:color w:val="000000" w:themeColor="text1"/>
          <w:sz w:val="24"/>
          <w:szCs w:val="24"/>
        </w:rPr>
        <w:t>onstituição Federal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 xml:space="preserve">). A criação de </w:t>
      </w:r>
      <w:proofErr w:type="gramStart"/>
      <w:r w:rsidRPr="00096EFB">
        <w:rPr>
          <w:rFonts w:ascii="Times New Roman" w:hAnsi="Times New Roman"/>
          <w:color w:val="000000" w:themeColor="text1"/>
          <w:sz w:val="24"/>
          <w:szCs w:val="24"/>
        </w:rPr>
        <w:t>fundos</w:t>
      </w:r>
      <w:proofErr w:type="gramEnd"/>
      <w:r w:rsidRPr="00096EFB">
        <w:rPr>
          <w:rFonts w:ascii="Times New Roman" w:hAnsi="Times New Roman"/>
          <w:color w:val="000000" w:themeColor="text1"/>
          <w:sz w:val="24"/>
          <w:szCs w:val="24"/>
        </w:rPr>
        <w:t xml:space="preserve"> municipais é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 xml:space="preserve">competência do </w:t>
      </w:r>
      <w:r>
        <w:rPr>
          <w:rFonts w:ascii="Times New Roman" w:hAnsi="Times New Roman"/>
          <w:color w:val="000000" w:themeColor="text1"/>
          <w:sz w:val="24"/>
          <w:szCs w:val="24"/>
        </w:rPr>
        <w:t>Município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>, mediante lei específica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que deve ser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submetida ao Poder Legislativo.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 xml:space="preserve"> Não há vício de iniciativa, uma vez que se trata de matéria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relacionada à criação de fundo vinculado ao Poder Executivo. 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>O texto legal apresenta clareza e coerência, indicando corretamente a vinculação orçamentária e o órgão gestor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do fundo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>, com previsão de controle social por meio do CMDPD, o que reforça a legitimidade e a transparência da aplicação dos recursos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públicos. Também constam do projeto as receitas e atribuições do fundo. 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>O projeto não cria despesas novas de caráter continuado nem implica aumento de gasto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>público sem fonte de custeio, pois apenas autoriza a constituição de um fundo contábil,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>vinculado ao orçamento municipal, cujos recursos decorrerão de dotações orçamentárias,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>convênios, doações e transferências voluntárias. A proposta observa os preceitos da Lei de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>Responsabilidade Fiscal (LC nº 101/2000), especialmente no que tange à necessidade de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>previsão orçamentária e de controle da execução financeira pelo órgão gestor e pelo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6EFB">
        <w:rPr>
          <w:rFonts w:ascii="Times New Roman" w:hAnsi="Times New Roman"/>
          <w:color w:val="000000" w:themeColor="text1"/>
          <w:sz w:val="24"/>
          <w:szCs w:val="24"/>
        </w:rPr>
        <w:t>Conselho Municipal competente.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Assim, a Comissão de Justiça, Redação e Pareceres conclui que não há impedimentos à aprovação da proposta. Por sua vez, a Comissão de Finanças e Orçamento </w:t>
      </w:r>
      <w:r>
        <w:rPr>
          <w:rFonts w:ascii="Times New Roman" w:hAnsi="Times New Roman"/>
          <w:color w:val="000000" w:themeColor="text1"/>
          <w:sz w:val="24"/>
          <w:szCs w:val="24"/>
        </w:rPr>
        <w:t>nada tem a opor.</w:t>
      </w:r>
      <w:r w:rsidRPr="00096E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Decisão das Comissões: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</w:t>
      </w:r>
      <w:r>
        <w:rPr>
          <w:rFonts w:ascii="Times New Roman" w:hAnsi="Times New Roman"/>
          <w:color w:val="000000" w:themeColor="text1"/>
          <w:sz w:val="24"/>
          <w:szCs w:val="24"/>
        </w:rPr>
        <w:t>provação do Projeto de Lei n.º 62, de 10 de outubro de 2025</w:t>
      </w:r>
      <w:r w:rsidRPr="00C51708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B1DE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n.º 64/2025, de 10 de outubro de 2025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O Projeto de Lei nº 64/2025, de autoria do Poder Executivo, visa incluir e alterar ações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orçamentárias da despesa no Plano Plurianual (PPA) 2026–2029 e na Lei de Diretrizes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Orçamentárias (LDO) de 2026, a fim de adequá-los às exigências do Ofício Circular nº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6/2025/SNAS/DEFNAS, expedido pelo Ministério do Desenvolvimento e Assistência Social,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Família e Combate à Fome.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Segundo o ofício, que acompanha o projeto, a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 xml:space="preserve"> medida tem como objetivo padronizar as descrições das ações orçamentárias vinculadas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ao Fundo Municipal de Assistência Social, contemplando dez programas e ações que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compõem o Sistema Único de Assistência Social (SUAS), tais como: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- Gestão administrativa do Fundo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de Assistência Social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- Blocos de gestão e de proteção social básica e especial;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 xml:space="preserve">- Programas Criança Feliz e </w:t>
      </w:r>
      <w:proofErr w:type="spellStart"/>
      <w:r w:rsidRPr="00A22D5D">
        <w:rPr>
          <w:rFonts w:ascii="Times New Roman" w:hAnsi="Times New Roman"/>
          <w:color w:val="000000" w:themeColor="text1"/>
          <w:sz w:val="24"/>
          <w:szCs w:val="24"/>
        </w:rPr>
        <w:t>ProcadSUAS</w:t>
      </w:r>
      <w:proofErr w:type="spellEnd"/>
      <w:r w:rsidRPr="00A22D5D">
        <w:rPr>
          <w:rFonts w:ascii="Times New Roman" w:hAnsi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- Execução de emendas parlamentares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para Assistência Social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- Fortalecimento do controle social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SUAS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, entre outros.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 mensagem justifica que também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foi necess</w:t>
      </w:r>
      <w:r>
        <w:rPr>
          <w:rFonts w:ascii="Times New Roman" w:hAnsi="Times New Roman"/>
          <w:color w:val="000000" w:themeColor="text1"/>
          <w:sz w:val="24"/>
          <w:szCs w:val="24"/>
        </w:rPr>
        <w:t>ário migrar ações relacionadas ao fundo de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 xml:space="preserve"> habitação e aos direitos da mulher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(Ações nº 1.049 e nº 2.096) para outra unidade orçamentária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(10.03 – Assistência Social – Órgão Gestor),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uma vez que não devem mais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constar no Fundo de Assistência Social.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nfatiza que não há aumento de despesas, mas apenas adequação técnica 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formal para garantir a conformidade entre o PPA, a LDO e a futura Lei Orçamentária Anual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(LOA) de 2026, em observância às determinações do Tribunal de Contas do Estado 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Paraná.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 xml:space="preserve">Por fim, 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Poder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Executivo ressalta que a aprovação do projeto é imprescindível para que 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Município mantenha-se habilitado a receber recursos federais da área de assistência social 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cumpra as normas de planejamento e execução orçamentária.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É o relatório. </w:t>
      </w:r>
      <w:r w:rsidRPr="005E3C7E">
        <w:rPr>
          <w:rFonts w:ascii="Times New Roman" w:hAnsi="Times New Roman"/>
          <w:b/>
          <w:sz w:val="24"/>
          <w:szCs w:val="24"/>
        </w:rPr>
        <w:t>Análise da matéria:</w:t>
      </w:r>
      <w:r w:rsidRPr="005E3C7E">
        <w:rPr>
          <w:rFonts w:ascii="Times New Roman" w:hAnsi="Times New Roman"/>
          <w:sz w:val="24"/>
          <w:szCs w:val="24"/>
        </w:rPr>
        <w:t xml:space="preserve"> A proposta </w:t>
      </w:r>
      <w:r>
        <w:rPr>
          <w:rFonts w:ascii="Times New Roman" w:hAnsi="Times New Roman"/>
          <w:sz w:val="24"/>
          <w:szCs w:val="24"/>
        </w:rPr>
        <w:t xml:space="preserve">foi encaminhada pelo Poder Executivo, o qual detém competência privativa para iniciar o processo legislativo, nos termos do </w:t>
      </w:r>
      <w:r w:rsidRPr="005E3C7E">
        <w:rPr>
          <w:rFonts w:ascii="Times New Roman" w:hAnsi="Times New Roman"/>
          <w:sz w:val="24"/>
          <w:szCs w:val="24"/>
        </w:rPr>
        <w:t xml:space="preserve">art. 165 da </w:t>
      </w:r>
      <w:r>
        <w:rPr>
          <w:rFonts w:ascii="Times New Roman" w:hAnsi="Times New Roman"/>
          <w:sz w:val="24"/>
          <w:szCs w:val="24"/>
        </w:rPr>
        <w:t xml:space="preserve">Constituição Federal </w:t>
      </w:r>
      <w:r w:rsidRPr="005E3C7E">
        <w:rPr>
          <w:rFonts w:ascii="Times New Roman" w:hAnsi="Times New Roman"/>
          <w:sz w:val="24"/>
          <w:szCs w:val="24"/>
        </w:rPr>
        <w:t>e artigo 139 da Lei Orgânica</w:t>
      </w:r>
      <w:r>
        <w:rPr>
          <w:rFonts w:ascii="Times New Roman" w:hAnsi="Times New Roman"/>
          <w:sz w:val="24"/>
          <w:szCs w:val="24"/>
        </w:rPr>
        <w:t xml:space="preserve">. As alterações a serem realizadas no PPA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2026–2029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na LDO-2026 estão devidamente justificadas, e tem por finalidade atender exigências feitas pelo Ministério do Desenvolvimento Social, Família e Combate </w:t>
      </w:r>
      <w:r>
        <w:rPr>
          <w:rFonts w:ascii="Times New Roman" w:hAnsi="Times New Roman"/>
          <w:sz w:val="24"/>
          <w:szCs w:val="24"/>
        </w:rPr>
        <w:lastRenderedPageBreak/>
        <w:t xml:space="preserve">à Fome, conforme </w:t>
      </w:r>
      <w:r w:rsidRPr="00A22D5D">
        <w:rPr>
          <w:rFonts w:ascii="Times New Roman" w:hAnsi="Times New Roman"/>
          <w:color w:val="000000" w:themeColor="text1"/>
          <w:sz w:val="24"/>
          <w:szCs w:val="24"/>
        </w:rPr>
        <w:t>Ofício Circular nº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6/2025/SNAS/DEFNAS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E3C7E">
        <w:rPr>
          <w:rFonts w:ascii="Times New Roman" w:hAnsi="Times New Roman"/>
          <w:sz w:val="24"/>
          <w:szCs w:val="24"/>
        </w:rPr>
        <w:t>Analisando a proposição, verifica-se não haver ó</w:t>
      </w:r>
      <w:r>
        <w:rPr>
          <w:rFonts w:ascii="Times New Roman" w:hAnsi="Times New Roman"/>
          <w:sz w:val="24"/>
          <w:szCs w:val="24"/>
        </w:rPr>
        <w:t>bice ao prosseguimento do processo l</w:t>
      </w:r>
      <w:r w:rsidRPr="005E3C7E">
        <w:rPr>
          <w:rFonts w:ascii="Times New Roman" w:hAnsi="Times New Roman"/>
          <w:sz w:val="24"/>
          <w:szCs w:val="24"/>
        </w:rPr>
        <w:t>egislativo, uma vez que a proposta atende aos requisitos da Lei Complementar n.º 101, de 2000, da Lei Federal n.º 4.320/64 e da Constituição Federal.</w:t>
      </w:r>
      <w:r w:rsidRPr="005E3C7E">
        <w:rPr>
          <w:rFonts w:ascii="Times New Roman" w:hAnsi="Times New Roman"/>
          <w:b/>
          <w:sz w:val="24"/>
          <w:szCs w:val="24"/>
        </w:rPr>
        <w:t xml:space="preserve"> </w:t>
      </w:r>
      <w:r w:rsidRPr="005E3C7E">
        <w:rPr>
          <w:rFonts w:ascii="Times New Roman" w:hAnsi="Times New Roman"/>
          <w:sz w:val="24"/>
          <w:szCs w:val="24"/>
        </w:rPr>
        <w:t>Assim</w:t>
      </w:r>
      <w:r w:rsidRPr="005E3C7E">
        <w:rPr>
          <w:rFonts w:ascii="Times New Roman" w:hAnsi="Times New Roman"/>
          <w:color w:val="000000" w:themeColor="text1"/>
          <w:sz w:val="24"/>
          <w:szCs w:val="24"/>
        </w:rPr>
        <w:t>, no que tange ao</w:t>
      </w:r>
      <w:r>
        <w:rPr>
          <w:rFonts w:ascii="Times New Roman" w:hAnsi="Times New Roman"/>
          <w:color w:val="000000" w:themeColor="text1"/>
          <w:sz w:val="24"/>
          <w:szCs w:val="24"/>
        </w:rPr>
        <w:t>s seus aspectos constitucionais e</w:t>
      </w:r>
      <w:r w:rsidRPr="005E3C7E">
        <w:rPr>
          <w:rFonts w:ascii="Times New Roman" w:hAnsi="Times New Roman"/>
          <w:color w:val="000000" w:themeColor="text1"/>
          <w:sz w:val="24"/>
          <w:szCs w:val="24"/>
        </w:rPr>
        <w:t xml:space="preserve"> legais,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Comissão de Justiça, Redação e Pareceres emite parecer favorável à proposição. Do mesmo modo, </w:t>
      </w:r>
      <w:r w:rsidRPr="005E3C7E">
        <w:rPr>
          <w:rFonts w:ascii="Times New Roman" w:hAnsi="Times New Roman"/>
          <w:color w:val="000000" w:themeColor="text1"/>
          <w:sz w:val="24"/>
          <w:szCs w:val="24"/>
        </w:rPr>
        <w:t xml:space="preserve">pautado nos dispositivos legais que são exigidos pela Lei n.º 4.320, de 1964 e pela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Lei de Responsabilidade Fiscal, opina a Comissão de Finanças e Orçamento favorável à aprovação do projeto analisado. </w:t>
      </w:r>
      <w:r w:rsidRPr="005E3C7E">
        <w:rPr>
          <w:rFonts w:ascii="Times New Roman" w:hAnsi="Times New Roman"/>
          <w:b/>
          <w:sz w:val="24"/>
          <w:szCs w:val="24"/>
        </w:rPr>
        <w:t>Decisão das Comissões:</w:t>
      </w:r>
      <w:r w:rsidRPr="005E3C7E">
        <w:rPr>
          <w:rFonts w:ascii="Times New Roman" w:hAnsi="Times New Roman"/>
          <w:sz w:val="24"/>
          <w:szCs w:val="24"/>
        </w:rPr>
        <w:t xml:space="preserve"> Ante o exposto, as Comissões </w:t>
      </w:r>
      <w:r>
        <w:rPr>
          <w:rFonts w:ascii="Times New Roman" w:hAnsi="Times New Roman"/>
          <w:sz w:val="24"/>
          <w:szCs w:val="24"/>
        </w:rPr>
        <w:t xml:space="preserve">Permanentes </w:t>
      </w:r>
      <w:r w:rsidRPr="005E3C7E">
        <w:rPr>
          <w:rFonts w:ascii="Times New Roman" w:hAnsi="Times New Roman"/>
          <w:sz w:val="24"/>
          <w:szCs w:val="24"/>
        </w:rPr>
        <w:t xml:space="preserve">opinam favoravelmente à </w:t>
      </w:r>
      <w:r>
        <w:rPr>
          <w:rFonts w:ascii="Times New Roman" w:hAnsi="Times New Roman"/>
          <w:sz w:val="24"/>
          <w:szCs w:val="24"/>
        </w:rPr>
        <w:t xml:space="preserve">aprovação e </w:t>
      </w:r>
      <w:r w:rsidRPr="005E3C7E">
        <w:rPr>
          <w:rFonts w:ascii="Times New Roman" w:hAnsi="Times New Roman"/>
          <w:sz w:val="24"/>
          <w:szCs w:val="24"/>
        </w:rPr>
        <w:t xml:space="preserve">tramitação do </w:t>
      </w:r>
      <w:r w:rsidRPr="005E3C7E">
        <w:rPr>
          <w:rFonts w:ascii="Times New Roman" w:hAnsi="Times New Roman"/>
          <w:color w:val="000000" w:themeColor="text1"/>
          <w:sz w:val="24"/>
          <w:szCs w:val="24"/>
        </w:rPr>
        <w:t>Projeto de Lei n.º 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64/2025, de 10 de outubro de 2025. </w:t>
      </w:r>
      <w:r w:rsidRPr="008B1DE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n.º 6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8</w:t>
      </w:r>
      <w:r w:rsidRPr="008B1DE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/2025, de 1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7</w:t>
      </w:r>
      <w:r w:rsidRPr="008B1DE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de outubro de 2025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 Relatório: </w:t>
      </w:r>
      <w:r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O Projeto de Lei nº 68/2025, de iniciativa do Poder Executivo, autoriza a abertura de crédito adicional especial no </w:t>
      </w:r>
      <w:r>
        <w:rPr>
          <w:rFonts w:ascii="Times New Roman" w:hAnsi="Times New Roman"/>
          <w:color w:val="000000" w:themeColor="text1"/>
          <w:sz w:val="24"/>
          <w:szCs w:val="24"/>
        </w:rPr>
        <w:t>orçamento vigente</w:t>
      </w:r>
      <w:r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 de 2025, no valor total de R$ 320.560,00, destinado à Secretaria Municipal de Assistência Social. O objetivo é criar dotações orçamentárias específicas para a execução do Convênio SECID nº 1211/2025, celebrado com o Governo do Estado do Paraná, por intermédio da Secretaria de Estado das Cidades (SECID) e do PARANACIDADE, cujo objeto é a aquisição de um veículo </w:t>
      </w:r>
      <w:r>
        <w:rPr>
          <w:rFonts w:ascii="Times New Roman" w:hAnsi="Times New Roman"/>
          <w:color w:val="000000" w:themeColor="text1"/>
          <w:sz w:val="24"/>
          <w:szCs w:val="24"/>
        </w:rPr>
        <w:t>tipo van (16 lugares</w:t>
      </w:r>
      <w:r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) para uso nas atividades </w:t>
      </w:r>
      <w:proofErr w:type="spellStart"/>
      <w:r w:rsidRPr="003F3AE7">
        <w:rPr>
          <w:rFonts w:ascii="Times New Roman" w:hAnsi="Times New Roman"/>
          <w:color w:val="000000" w:themeColor="text1"/>
          <w:sz w:val="24"/>
          <w:szCs w:val="24"/>
        </w:rPr>
        <w:t>socioassistenciais</w:t>
      </w:r>
      <w:proofErr w:type="spellEnd"/>
      <w:r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 do CRAS – Centro de Referência de Assistência Social de Renascença.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Segundo a mensagem, </w:t>
      </w:r>
      <w:r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o valor total do projeto, R$ 270.560,00 correspondem ao repasse estadual a fundo perdido e R$ 14.240,00 à contrapartida municipal, já prevista na LOA 2025. </w:t>
      </w:r>
      <w:r>
        <w:rPr>
          <w:rFonts w:ascii="Times New Roman" w:hAnsi="Times New Roman"/>
          <w:color w:val="000000" w:themeColor="text1"/>
          <w:sz w:val="24"/>
          <w:szCs w:val="24"/>
        </w:rPr>
        <w:t>Ainda, o</w:t>
      </w:r>
      <w:r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 montante de R$ 50.000,00 refere-se à previsão orçamentária para eventual devolução de sobras de recursos e rendimentos financeiros do convênio. A justificativa destaca que a aquisição da van é fundamental para ampliar e tornar mais efetivo o atendimento </w:t>
      </w:r>
      <w:proofErr w:type="spellStart"/>
      <w:r w:rsidRPr="003F3AE7">
        <w:rPr>
          <w:rFonts w:ascii="Times New Roman" w:hAnsi="Times New Roman"/>
          <w:color w:val="000000" w:themeColor="text1"/>
          <w:sz w:val="24"/>
          <w:szCs w:val="24"/>
        </w:rPr>
        <w:t>socioassistencial</w:t>
      </w:r>
      <w:proofErr w:type="spellEnd"/>
      <w:r w:rsidRPr="003F3AE7">
        <w:rPr>
          <w:rFonts w:ascii="Times New Roman" w:hAnsi="Times New Roman"/>
          <w:color w:val="000000" w:themeColor="text1"/>
          <w:sz w:val="24"/>
          <w:szCs w:val="24"/>
        </w:rPr>
        <w:t>, especialmente nos territórios mais distantes, possibilitando ações itinerantes, descentralização dos serviços, fortalecimento da proteção social básica e atendimento direto a famílias em situação de vulnerabilidade, promovendo inclusão social, cidadania e equidade.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F3AE7">
        <w:rPr>
          <w:rFonts w:ascii="Times New Roman" w:hAnsi="Times New Roman"/>
          <w:color w:val="000000" w:themeColor="text1"/>
          <w:sz w:val="24"/>
          <w:szCs w:val="24"/>
        </w:rPr>
        <w:t>É o relatório.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54C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Pr="007F0422">
        <w:rPr>
          <w:rFonts w:ascii="Times New Roman" w:hAnsi="Times New Roman"/>
          <w:color w:val="000000" w:themeColor="text1"/>
          <w:sz w:val="24"/>
          <w:szCs w:val="24"/>
        </w:rPr>
        <w:t>O projeto é de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54C08">
        <w:rPr>
          <w:rFonts w:ascii="Times New Roman" w:hAnsi="Times New Roman"/>
          <w:sz w:val="24"/>
          <w:szCs w:val="24"/>
        </w:rPr>
        <w:t xml:space="preserve">iniciativa do Poder Executivo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F54C08">
        <w:rPr>
          <w:rFonts w:ascii="Times New Roman" w:hAnsi="Times New Roman"/>
          <w:sz w:val="24"/>
          <w:szCs w:val="24"/>
        </w:rPr>
        <w:t xml:space="preserve">não contraria dispositivos constitucionais e preceitos legais pertinentes à matéria. Com efeito, encontram-se satisfeitas as disposições constitucionais do art. 167, incisos V e VI, que vedam a abertura de crédito especial sem prévia autorização legal e sem indicação dos recursos correspondentes. Também se encontram plenamente atendidas às disposições de que tratam os </w:t>
      </w:r>
      <w:proofErr w:type="spellStart"/>
      <w:r w:rsidRPr="00F54C08">
        <w:rPr>
          <w:rFonts w:ascii="Times New Roman" w:hAnsi="Times New Roman"/>
          <w:sz w:val="24"/>
          <w:szCs w:val="24"/>
        </w:rPr>
        <w:t>arts</w:t>
      </w:r>
      <w:proofErr w:type="spellEnd"/>
      <w:r w:rsidRPr="00F54C08">
        <w:rPr>
          <w:rFonts w:ascii="Times New Roman" w:hAnsi="Times New Roman"/>
          <w:sz w:val="24"/>
          <w:szCs w:val="24"/>
        </w:rPr>
        <w:t xml:space="preserve"> 41 e 42 da Lei nº 4.320, de 1964, que regulam a espécie de crédito e as exigências para a respectiva abertura. Ainda, em atenção à d</w:t>
      </w:r>
      <w:r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eterminação contida no art. 43 da Lei nº 4.320/1964, foram indicados os recursos para a </w:t>
      </w:r>
      <w:r>
        <w:rPr>
          <w:rFonts w:ascii="Times New Roman" w:hAnsi="Times New Roman"/>
          <w:color w:val="000000" w:themeColor="text1"/>
          <w:sz w:val="24"/>
          <w:szCs w:val="24"/>
        </w:rPr>
        <w:t>execução</w:t>
      </w:r>
      <w:r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 do projeto, os quais estão previstos no art. 2º e serão decorrentes do excesso de arrecadação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(Convênio SECID nº 1211/2025). Po</w:t>
      </w:r>
      <w:r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r fim, a proposta complementa também as ações 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F54C08">
        <w:rPr>
          <w:rFonts w:ascii="Times New Roman" w:hAnsi="Times New Roman"/>
          <w:color w:val="000000" w:themeColor="text1"/>
          <w:sz w:val="24"/>
          <w:szCs w:val="24"/>
        </w:rPr>
        <w:t>o PPA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2021-2025</w:t>
      </w:r>
      <w:r w:rsidRPr="00F54C08">
        <w:rPr>
          <w:rFonts w:ascii="Times New Roman" w:hAnsi="Times New Roman"/>
          <w:color w:val="000000" w:themeColor="text1"/>
          <w:sz w:val="24"/>
          <w:szCs w:val="24"/>
        </w:rPr>
        <w:t>, LDO/2025 e LOA/2025, garantindo compatibilidade formal exigida pela Constituição Federal (art. 165, §5º) e pela LRF. Assim, pautado nos dispositivos legais, a Comissão de Justiça, Redação e Pareceres conclui que não há impedimentos constitucionais ou legais à aprovação da proposta, sob o aspecto jurídico e de técnica legislativa. Por sua vez, a Comissão de Finanças e Orçamento opina pela aprovação do Projeto d</w:t>
      </w:r>
      <w:r>
        <w:rPr>
          <w:rFonts w:ascii="Times New Roman" w:hAnsi="Times New Roman"/>
          <w:color w:val="000000" w:themeColor="text1"/>
          <w:sz w:val="24"/>
          <w:szCs w:val="24"/>
        </w:rPr>
        <w:t>e Lei n.º 68</w:t>
      </w:r>
      <w:r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/2025, de 2025, estando à </w:t>
      </w:r>
      <w:r w:rsidRPr="00F54C08">
        <w:rPr>
          <w:rFonts w:ascii="Times New Roman" w:hAnsi="Times New Roman"/>
          <w:color w:val="000000" w:themeColor="text1"/>
          <w:sz w:val="24"/>
          <w:szCs w:val="24"/>
        </w:rPr>
        <w:lastRenderedPageBreak/>
        <w:t>proposição em conformidade com a Lei n.º 4.320/64 e a LRF.</w:t>
      </w:r>
      <w:r w:rsidRPr="00F54C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Decisão das Comissões:</w:t>
      </w:r>
      <w:r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aprovação do Projeto de Lei n.º </w:t>
      </w:r>
      <w:r>
        <w:rPr>
          <w:rFonts w:ascii="Times New Roman" w:hAnsi="Times New Roman"/>
          <w:color w:val="000000" w:themeColor="text1"/>
          <w:sz w:val="24"/>
          <w:szCs w:val="24"/>
        </w:rPr>
        <w:t>68</w:t>
      </w:r>
      <w:r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/2025,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17 de outubro de </w:t>
      </w:r>
      <w:r w:rsidRPr="00F54C08">
        <w:rPr>
          <w:rFonts w:ascii="Times New Roman" w:hAnsi="Times New Roman"/>
          <w:color w:val="000000" w:themeColor="text1"/>
          <w:sz w:val="24"/>
          <w:szCs w:val="24"/>
        </w:rPr>
        <w:t>2025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17B9A1B" w14:textId="77777777" w:rsidR="0037527B" w:rsidRDefault="0037527B" w:rsidP="0037527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A85164" w14:textId="77777777" w:rsidR="0037527B" w:rsidRDefault="0037527B" w:rsidP="0037527B"/>
    <w:p w14:paraId="24DC606E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/>
        </w:rPr>
      </w:pPr>
    </w:p>
    <w:p w14:paraId="46AF843B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670A32C" w14:textId="0BE4E311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 xml:space="preserve">Luiz Carlos de Souza Vieira Lopes                                 Laura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Southier</w:t>
      </w:r>
      <w:proofErr w:type="spellEnd"/>
    </w:p>
    <w:p w14:paraId="3A30C3B9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color w:val="FF0000"/>
          <w:shd w:val="clear" w:color="auto" w:fill="FFFFFF"/>
        </w:rPr>
      </w:pPr>
    </w:p>
    <w:p w14:paraId="7BD169E5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2BD8604B" w14:textId="77777777" w:rsidR="00BB487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Antônio da Rosa Trindade</w:t>
      </w:r>
    </w:p>
    <w:p w14:paraId="66A8E7A6" w14:textId="77777777" w:rsidR="00DB11C4" w:rsidRPr="009E31E9" w:rsidRDefault="00DB11C4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3925FD5" w14:textId="77777777" w:rsidR="009E31E9" w:rsidRPr="009E31E9" w:rsidRDefault="009E31E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D690D6E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23507C2" w14:textId="63738989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 xml:space="preserve">Marcos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Antonio</w:t>
      </w:r>
      <w:proofErr w:type="spellEnd"/>
      <w:r w:rsidRPr="009E31E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Valandro</w:t>
      </w:r>
      <w:proofErr w:type="spellEnd"/>
      <w:r w:rsidRPr="009E31E9">
        <w:rPr>
          <w:rFonts w:ascii="Times New Roman" w:hAnsi="Times New Roman" w:cs="Times New Roman"/>
          <w:shd w:val="clear" w:color="auto" w:fill="FFFFFF"/>
        </w:rPr>
        <w:t xml:space="preserve">                                            Luana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Stiz</w:t>
      </w:r>
      <w:proofErr w:type="spellEnd"/>
    </w:p>
    <w:p w14:paraId="57776C4D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1B82A31C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1EDE163B" w14:textId="56A23E6A" w:rsidR="00D013FA" w:rsidRPr="009E31E9" w:rsidRDefault="00BB4879" w:rsidP="00756466">
      <w:pPr>
        <w:spacing w:line="360" w:lineRule="auto"/>
        <w:jc w:val="center"/>
      </w:pPr>
      <w:r w:rsidRPr="009E31E9">
        <w:rPr>
          <w:rFonts w:ascii="Times New Roman" w:hAnsi="Times New Roman" w:cs="Times New Roman"/>
          <w:shd w:val="clear" w:color="auto" w:fill="FFFFFF"/>
        </w:rPr>
        <w:t>Jonas Maria de Oliveira</w:t>
      </w:r>
    </w:p>
    <w:sectPr w:rsidR="00D013FA" w:rsidRPr="009E31E9" w:rsidSect="00E237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652C7" w14:textId="77777777" w:rsidR="00B70F50" w:rsidRDefault="00B70F50" w:rsidP="000D6C47">
      <w:pPr>
        <w:spacing w:after="0" w:line="240" w:lineRule="auto"/>
      </w:pPr>
      <w:r>
        <w:separator/>
      </w:r>
    </w:p>
  </w:endnote>
  <w:endnote w:type="continuationSeparator" w:id="0">
    <w:p w14:paraId="186E2EC1" w14:textId="77777777" w:rsidR="00B70F50" w:rsidRDefault="00B70F50" w:rsidP="000D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A13BF" w14:textId="77777777" w:rsidR="00B70F50" w:rsidRDefault="00B70F50" w:rsidP="000D6C47">
      <w:pPr>
        <w:spacing w:after="0" w:line="240" w:lineRule="auto"/>
      </w:pPr>
      <w:r>
        <w:separator/>
      </w:r>
    </w:p>
  </w:footnote>
  <w:footnote w:type="continuationSeparator" w:id="0">
    <w:p w14:paraId="468C734C" w14:textId="77777777" w:rsidR="00B70F50" w:rsidRDefault="00B70F50" w:rsidP="000D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6713" w14:textId="77777777" w:rsidR="000D6C47" w:rsidRDefault="000D6C47">
    <w:pPr>
      <w:pStyle w:val="Cabealho"/>
    </w:pPr>
    <w:r>
      <w:rPr>
        <w:noProof/>
        <w:lang w:eastAsia="pt-BR"/>
      </w:rPr>
      <w:drawing>
        <wp:inline distT="0" distB="0" distL="0" distR="0" wp14:anchorId="1BD493D1" wp14:editId="45377671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8"/>
    <w:rsid w:val="000146A3"/>
    <w:rsid w:val="000416BE"/>
    <w:rsid w:val="00045D41"/>
    <w:rsid w:val="00051FFE"/>
    <w:rsid w:val="00062CDD"/>
    <w:rsid w:val="00062ECC"/>
    <w:rsid w:val="000855DB"/>
    <w:rsid w:val="000B20FC"/>
    <w:rsid w:val="000D6C47"/>
    <w:rsid w:val="00123EAA"/>
    <w:rsid w:val="00130938"/>
    <w:rsid w:val="001379E9"/>
    <w:rsid w:val="001472A7"/>
    <w:rsid w:val="0016207E"/>
    <w:rsid w:val="00165EC2"/>
    <w:rsid w:val="001672B7"/>
    <w:rsid w:val="001876E2"/>
    <w:rsid w:val="00194ACF"/>
    <w:rsid w:val="001B520C"/>
    <w:rsid w:val="001E0608"/>
    <w:rsid w:val="001E0D3C"/>
    <w:rsid w:val="001E5074"/>
    <w:rsid w:val="00200E75"/>
    <w:rsid w:val="00204B9C"/>
    <w:rsid w:val="0022110D"/>
    <w:rsid w:val="002245B5"/>
    <w:rsid w:val="00233DB1"/>
    <w:rsid w:val="00243CBB"/>
    <w:rsid w:val="00254099"/>
    <w:rsid w:val="00257A2E"/>
    <w:rsid w:val="00284B9C"/>
    <w:rsid w:val="00287334"/>
    <w:rsid w:val="002C11C9"/>
    <w:rsid w:val="002C6A66"/>
    <w:rsid w:val="002D3936"/>
    <w:rsid w:val="002F2C30"/>
    <w:rsid w:val="00305B7B"/>
    <w:rsid w:val="00307DC5"/>
    <w:rsid w:val="00313234"/>
    <w:rsid w:val="003369EB"/>
    <w:rsid w:val="003418DA"/>
    <w:rsid w:val="00346D1E"/>
    <w:rsid w:val="003514D9"/>
    <w:rsid w:val="00351C3F"/>
    <w:rsid w:val="00352264"/>
    <w:rsid w:val="0037527B"/>
    <w:rsid w:val="00377FA5"/>
    <w:rsid w:val="003A3827"/>
    <w:rsid w:val="003C0D2A"/>
    <w:rsid w:val="003D59DD"/>
    <w:rsid w:val="003E76AC"/>
    <w:rsid w:val="00454DD9"/>
    <w:rsid w:val="00470131"/>
    <w:rsid w:val="00473524"/>
    <w:rsid w:val="00487D8F"/>
    <w:rsid w:val="004A2A44"/>
    <w:rsid w:val="004A609E"/>
    <w:rsid w:val="004A6FD7"/>
    <w:rsid w:val="004B3CD0"/>
    <w:rsid w:val="004C3BC5"/>
    <w:rsid w:val="004E0921"/>
    <w:rsid w:val="005100C5"/>
    <w:rsid w:val="00511A7F"/>
    <w:rsid w:val="00512EC7"/>
    <w:rsid w:val="00525189"/>
    <w:rsid w:val="00534A56"/>
    <w:rsid w:val="0054222B"/>
    <w:rsid w:val="00554E5C"/>
    <w:rsid w:val="00577811"/>
    <w:rsid w:val="005D4949"/>
    <w:rsid w:val="005F5037"/>
    <w:rsid w:val="005F5C7C"/>
    <w:rsid w:val="0060271D"/>
    <w:rsid w:val="00613D55"/>
    <w:rsid w:val="00644E78"/>
    <w:rsid w:val="00645D09"/>
    <w:rsid w:val="00653D89"/>
    <w:rsid w:val="006602D2"/>
    <w:rsid w:val="0067225D"/>
    <w:rsid w:val="00690225"/>
    <w:rsid w:val="006A61D5"/>
    <w:rsid w:val="006B0539"/>
    <w:rsid w:val="006C3ADD"/>
    <w:rsid w:val="006C6F4B"/>
    <w:rsid w:val="006E53C2"/>
    <w:rsid w:val="00701B4A"/>
    <w:rsid w:val="0073679D"/>
    <w:rsid w:val="00756466"/>
    <w:rsid w:val="00762851"/>
    <w:rsid w:val="00782115"/>
    <w:rsid w:val="00793D4A"/>
    <w:rsid w:val="007A75B7"/>
    <w:rsid w:val="007B6A6C"/>
    <w:rsid w:val="007F1EE6"/>
    <w:rsid w:val="007F3B07"/>
    <w:rsid w:val="008001B5"/>
    <w:rsid w:val="0081256D"/>
    <w:rsid w:val="0081683C"/>
    <w:rsid w:val="0083064A"/>
    <w:rsid w:val="00847764"/>
    <w:rsid w:val="00855321"/>
    <w:rsid w:val="00863BB7"/>
    <w:rsid w:val="00866A62"/>
    <w:rsid w:val="008737B4"/>
    <w:rsid w:val="008B4F98"/>
    <w:rsid w:val="008C19B9"/>
    <w:rsid w:val="008C5DD1"/>
    <w:rsid w:val="008E4BD3"/>
    <w:rsid w:val="008F2DD2"/>
    <w:rsid w:val="00904564"/>
    <w:rsid w:val="00920111"/>
    <w:rsid w:val="009210FC"/>
    <w:rsid w:val="00921CCE"/>
    <w:rsid w:val="00924E5E"/>
    <w:rsid w:val="00935133"/>
    <w:rsid w:val="00944895"/>
    <w:rsid w:val="00946854"/>
    <w:rsid w:val="00981618"/>
    <w:rsid w:val="00981724"/>
    <w:rsid w:val="009A2E2A"/>
    <w:rsid w:val="009A6A83"/>
    <w:rsid w:val="009E31E9"/>
    <w:rsid w:val="009E6235"/>
    <w:rsid w:val="009F5851"/>
    <w:rsid w:val="00A12B53"/>
    <w:rsid w:val="00A13A57"/>
    <w:rsid w:val="00A2186A"/>
    <w:rsid w:val="00A45869"/>
    <w:rsid w:val="00A537D7"/>
    <w:rsid w:val="00A71E00"/>
    <w:rsid w:val="00A73443"/>
    <w:rsid w:val="00A84FE0"/>
    <w:rsid w:val="00A901AF"/>
    <w:rsid w:val="00A933C3"/>
    <w:rsid w:val="00A958C9"/>
    <w:rsid w:val="00A96C57"/>
    <w:rsid w:val="00AC0D6F"/>
    <w:rsid w:val="00AC2493"/>
    <w:rsid w:val="00B00F1C"/>
    <w:rsid w:val="00B20704"/>
    <w:rsid w:val="00B25A4C"/>
    <w:rsid w:val="00B307D6"/>
    <w:rsid w:val="00B70F50"/>
    <w:rsid w:val="00B73BD6"/>
    <w:rsid w:val="00B81425"/>
    <w:rsid w:val="00B9415C"/>
    <w:rsid w:val="00BA0DC8"/>
    <w:rsid w:val="00BB4879"/>
    <w:rsid w:val="00BD58EE"/>
    <w:rsid w:val="00BD6F03"/>
    <w:rsid w:val="00BF0B05"/>
    <w:rsid w:val="00C1271A"/>
    <w:rsid w:val="00C149AE"/>
    <w:rsid w:val="00C32A36"/>
    <w:rsid w:val="00C406FB"/>
    <w:rsid w:val="00C562E1"/>
    <w:rsid w:val="00C82353"/>
    <w:rsid w:val="00C92278"/>
    <w:rsid w:val="00CE3192"/>
    <w:rsid w:val="00D013FA"/>
    <w:rsid w:val="00D07C60"/>
    <w:rsid w:val="00D35903"/>
    <w:rsid w:val="00D360E5"/>
    <w:rsid w:val="00D437C9"/>
    <w:rsid w:val="00D43988"/>
    <w:rsid w:val="00D46CB4"/>
    <w:rsid w:val="00D86D9E"/>
    <w:rsid w:val="00D91722"/>
    <w:rsid w:val="00DB11C4"/>
    <w:rsid w:val="00DB439F"/>
    <w:rsid w:val="00DC6521"/>
    <w:rsid w:val="00DE5BE3"/>
    <w:rsid w:val="00E0063C"/>
    <w:rsid w:val="00E237B5"/>
    <w:rsid w:val="00E30A63"/>
    <w:rsid w:val="00E373F3"/>
    <w:rsid w:val="00E37D5C"/>
    <w:rsid w:val="00E56CD9"/>
    <w:rsid w:val="00E74F73"/>
    <w:rsid w:val="00E814E0"/>
    <w:rsid w:val="00E86F83"/>
    <w:rsid w:val="00E90F16"/>
    <w:rsid w:val="00EA4F99"/>
    <w:rsid w:val="00EB42A9"/>
    <w:rsid w:val="00EC39D2"/>
    <w:rsid w:val="00F02E7C"/>
    <w:rsid w:val="00F178AF"/>
    <w:rsid w:val="00F26370"/>
    <w:rsid w:val="00F65905"/>
    <w:rsid w:val="00F85DB2"/>
    <w:rsid w:val="00F91BA2"/>
    <w:rsid w:val="00FA2853"/>
    <w:rsid w:val="00FA3F14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36152218"/>
  <w15:docId w15:val="{E7AA9BD8-FA2E-4EE1-B506-C1F55874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6C47"/>
  </w:style>
  <w:style w:type="paragraph" w:styleId="Rodap">
    <w:name w:val="footer"/>
    <w:basedOn w:val="Normal"/>
    <w:link w:val="Rodap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6C47"/>
  </w:style>
  <w:style w:type="paragraph" w:styleId="Textodebalo">
    <w:name w:val="Balloon Text"/>
    <w:basedOn w:val="Normal"/>
    <w:link w:val="TextodebaloChar"/>
    <w:uiPriority w:val="99"/>
    <w:semiHidden/>
    <w:unhideWhenUsed/>
    <w:rsid w:val="000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2E7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0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2289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15</cp:revision>
  <cp:lastPrinted>2025-08-14T19:40:00Z</cp:lastPrinted>
  <dcterms:created xsi:type="dcterms:W3CDTF">2025-09-09T19:47:00Z</dcterms:created>
  <dcterms:modified xsi:type="dcterms:W3CDTF">2025-10-23T20:17:00Z</dcterms:modified>
</cp:coreProperties>
</file>