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7EB8D" w14:textId="7D350D79" w:rsidR="00866A62" w:rsidRPr="00A60F1C" w:rsidRDefault="00866A62" w:rsidP="00866A62">
      <w:pPr>
        <w:jc w:val="both"/>
        <w:rPr>
          <w:rFonts w:ascii="Times New Roman" w:hAnsi="Times New Roman"/>
          <w:sz w:val="24"/>
          <w:szCs w:val="24"/>
        </w:rPr>
      </w:pPr>
      <w:r w:rsidRPr="00AF3430">
        <w:rPr>
          <w:rFonts w:ascii="Times New Roman" w:hAnsi="Times New Roman"/>
          <w:b/>
          <w:color w:val="000000" w:themeColor="text1"/>
          <w:sz w:val="24"/>
          <w:szCs w:val="24"/>
        </w:rPr>
        <w:t xml:space="preserve">Ata da </w:t>
      </w:r>
      <w:r w:rsidRPr="00866A62">
        <w:rPr>
          <w:rFonts w:ascii="Times New Roman" w:hAnsi="Times New Roman"/>
          <w:b/>
          <w:sz w:val="24"/>
          <w:szCs w:val="24"/>
        </w:rPr>
        <w:t>Vigésima Quinta</w:t>
      </w:r>
      <w:r w:rsidRPr="00DD38CC">
        <w:rPr>
          <w:rFonts w:ascii="Times New Roman" w:hAnsi="Times New Roman"/>
          <w:b/>
          <w:color w:val="FF0000"/>
          <w:sz w:val="24"/>
          <w:szCs w:val="24"/>
        </w:rPr>
        <w:t xml:space="preserve"> </w:t>
      </w:r>
      <w:r w:rsidRPr="00AF3430">
        <w:rPr>
          <w:rFonts w:ascii="Times New Roman" w:hAnsi="Times New Roman"/>
          <w:b/>
          <w:color w:val="000000" w:themeColor="text1"/>
          <w:sz w:val="24"/>
          <w:szCs w:val="24"/>
        </w:rPr>
        <w:t xml:space="preserve">Reunião Conjunta da Comissão de Justiça, Redação e Pareceres e da Comissão de Finanças e Orçamento da Câmara Municipal de Vereadores de Renascença. Aos </w:t>
      </w:r>
      <w:r w:rsidRPr="00291D06">
        <w:rPr>
          <w:rFonts w:ascii="Times New Roman" w:hAnsi="Times New Roman"/>
          <w:b/>
          <w:color w:val="000000" w:themeColor="text1"/>
          <w:sz w:val="24"/>
          <w:szCs w:val="24"/>
        </w:rPr>
        <w:t xml:space="preserve">25 dias de setembro de 2025, às 13h, </w:t>
      </w:r>
      <w:r>
        <w:rPr>
          <w:rFonts w:ascii="Times New Roman" w:hAnsi="Times New Roman"/>
          <w:b/>
          <w:color w:val="000000" w:themeColor="text1"/>
          <w:sz w:val="24"/>
          <w:szCs w:val="24"/>
        </w:rPr>
        <w:t>n</w:t>
      </w:r>
      <w:r w:rsidRPr="00AF3430">
        <w:rPr>
          <w:rFonts w:ascii="Times New Roman" w:hAnsi="Times New Roman"/>
          <w:b/>
          <w:color w:val="000000" w:themeColor="text1"/>
          <w:sz w:val="24"/>
          <w:szCs w:val="24"/>
        </w:rPr>
        <w:t>a Sala de Reuniões das Comissões, reuniram-se os</w:t>
      </w:r>
      <w:r>
        <w:rPr>
          <w:rFonts w:ascii="Times New Roman" w:hAnsi="Times New Roman"/>
          <w:b/>
          <w:color w:val="000000" w:themeColor="text1"/>
          <w:sz w:val="24"/>
          <w:szCs w:val="24"/>
        </w:rPr>
        <w:t xml:space="preserve"> v</w:t>
      </w:r>
      <w:r w:rsidRPr="00AF3430">
        <w:rPr>
          <w:rFonts w:ascii="Times New Roman" w:hAnsi="Times New Roman"/>
          <w:b/>
          <w:color w:val="000000" w:themeColor="text1"/>
          <w:sz w:val="24"/>
          <w:szCs w:val="24"/>
        </w:rPr>
        <w:t>ereadores para Reunião Conjunta das Comissões Perma</w:t>
      </w:r>
      <w:r>
        <w:rPr>
          <w:rFonts w:ascii="Times New Roman" w:hAnsi="Times New Roman"/>
          <w:b/>
          <w:color w:val="000000" w:themeColor="text1"/>
          <w:sz w:val="24"/>
          <w:szCs w:val="24"/>
        </w:rPr>
        <w:t>nentes</w:t>
      </w:r>
      <w:r w:rsidRPr="00AF3430">
        <w:rPr>
          <w:rFonts w:ascii="Times New Roman" w:hAnsi="Times New Roman"/>
          <w:b/>
          <w:color w:val="000000" w:themeColor="text1"/>
          <w:sz w:val="24"/>
          <w:szCs w:val="24"/>
        </w:rPr>
        <w:t xml:space="preserve">. </w:t>
      </w:r>
      <w:r w:rsidRPr="00AF3430">
        <w:rPr>
          <w:rFonts w:ascii="Times New Roman" w:hAnsi="Times New Roman"/>
          <w:b/>
          <w:color w:val="000000" w:themeColor="text1"/>
          <w:sz w:val="24"/>
          <w:szCs w:val="24"/>
          <w:shd w:val="clear" w:color="auto" w:fill="FFFFFF"/>
        </w:rPr>
        <w:t xml:space="preserve">Pela Comissão de Justiça, Redação e Pareceres estiveram presentes os Senhores (as) Luiz Carlos de Souza Vieira Lopes, Presidente, Laura </w:t>
      </w:r>
      <w:proofErr w:type="spellStart"/>
      <w:r w:rsidRPr="00AF3430">
        <w:rPr>
          <w:rFonts w:ascii="Times New Roman" w:hAnsi="Times New Roman"/>
          <w:b/>
          <w:color w:val="000000" w:themeColor="text1"/>
          <w:sz w:val="24"/>
          <w:szCs w:val="24"/>
          <w:shd w:val="clear" w:color="auto" w:fill="FFFFFF"/>
        </w:rPr>
        <w:t>Southier</w:t>
      </w:r>
      <w:proofErr w:type="spellEnd"/>
      <w:r w:rsidRPr="00AF3430">
        <w:rPr>
          <w:rFonts w:ascii="Times New Roman" w:hAnsi="Times New Roman"/>
          <w:b/>
          <w:color w:val="000000" w:themeColor="text1"/>
          <w:sz w:val="24"/>
          <w:szCs w:val="24"/>
          <w:shd w:val="clear" w:color="auto" w:fill="FFFFFF"/>
        </w:rPr>
        <w:t xml:space="preserve">, Vice-Presidente, e Antônio da Rosa Trindade, 1ª Secretário. Pela Comissão de Finanças e Orçamento estiveram presentes os Senhores (as) </w:t>
      </w:r>
      <w:r w:rsidRPr="00AF3430">
        <w:rPr>
          <w:rFonts w:ascii="Times New Roman" w:hAnsi="Times New Roman"/>
          <w:b/>
          <w:color w:val="000000" w:themeColor="text1"/>
          <w:sz w:val="24"/>
          <w:szCs w:val="24"/>
        </w:rPr>
        <w:t xml:space="preserve">Marcos Antônio </w:t>
      </w:r>
      <w:proofErr w:type="spellStart"/>
      <w:r w:rsidRPr="00AF3430">
        <w:rPr>
          <w:rFonts w:ascii="Times New Roman" w:hAnsi="Times New Roman"/>
          <w:b/>
          <w:color w:val="000000" w:themeColor="text1"/>
          <w:sz w:val="24"/>
          <w:szCs w:val="24"/>
        </w:rPr>
        <w:t>Valandro</w:t>
      </w:r>
      <w:proofErr w:type="spellEnd"/>
      <w:r w:rsidRPr="00AF3430">
        <w:rPr>
          <w:rFonts w:ascii="Times New Roman" w:hAnsi="Times New Roman"/>
          <w:b/>
          <w:color w:val="000000" w:themeColor="text1"/>
          <w:sz w:val="24"/>
          <w:szCs w:val="24"/>
        </w:rPr>
        <w:t xml:space="preserve">, Presidente, Luana </w:t>
      </w:r>
      <w:proofErr w:type="spellStart"/>
      <w:r w:rsidRPr="00AF3430">
        <w:rPr>
          <w:rFonts w:ascii="Times New Roman" w:hAnsi="Times New Roman"/>
          <w:b/>
          <w:color w:val="000000" w:themeColor="text1"/>
          <w:sz w:val="24"/>
          <w:szCs w:val="24"/>
        </w:rPr>
        <w:t>Stiz</w:t>
      </w:r>
      <w:proofErr w:type="spellEnd"/>
      <w:r w:rsidRPr="00AF3430">
        <w:rPr>
          <w:rFonts w:ascii="Times New Roman" w:hAnsi="Times New Roman"/>
          <w:b/>
          <w:color w:val="000000" w:themeColor="text1"/>
          <w:sz w:val="24"/>
          <w:szCs w:val="24"/>
        </w:rPr>
        <w:t xml:space="preserve">, Vice-Presidente e Jonas Maria de Oliveira, 1º Secretário. </w:t>
      </w:r>
      <w:r>
        <w:rPr>
          <w:rFonts w:ascii="Times New Roman" w:hAnsi="Times New Roman"/>
          <w:b/>
          <w:color w:val="000000" w:themeColor="text1"/>
          <w:sz w:val="24"/>
          <w:szCs w:val="24"/>
        </w:rPr>
        <w:t xml:space="preserve">Também esteve presente o Procurador Jurídico, Dr. Carlos Alberto Zanchet Viana, para acompanhamento e assessoramento técnico. </w:t>
      </w:r>
      <w:r w:rsidRPr="00AF3430">
        <w:rPr>
          <w:rFonts w:ascii="Times New Roman" w:hAnsi="Times New Roman"/>
          <w:b/>
          <w:color w:val="000000" w:themeColor="text1"/>
          <w:sz w:val="24"/>
          <w:szCs w:val="24"/>
          <w:shd w:val="clear" w:color="auto" w:fill="FFFFFF"/>
        </w:rPr>
        <w:t xml:space="preserve">Havendo </w:t>
      </w:r>
      <w:bookmarkStart w:id="0" w:name="_GoBack"/>
      <w:r w:rsidRPr="00AF3430">
        <w:rPr>
          <w:rFonts w:ascii="Times New Roman" w:hAnsi="Times New Roman"/>
          <w:b/>
          <w:color w:val="000000" w:themeColor="text1"/>
          <w:sz w:val="24"/>
          <w:szCs w:val="24"/>
          <w:shd w:val="clear" w:color="auto" w:fill="FFFFFF"/>
        </w:rPr>
        <w:t xml:space="preserve">número regimental, foi declarada aberta </w:t>
      </w:r>
      <w:bookmarkEnd w:id="0"/>
      <w:r w:rsidRPr="00AF3430">
        <w:rPr>
          <w:rFonts w:ascii="Times New Roman" w:hAnsi="Times New Roman"/>
          <w:b/>
          <w:color w:val="000000" w:themeColor="text1"/>
          <w:sz w:val="24"/>
          <w:szCs w:val="24"/>
          <w:shd w:val="clear" w:color="auto" w:fill="FFFFFF"/>
        </w:rPr>
        <w:t xml:space="preserve">a reunião, </w:t>
      </w:r>
      <w:r>
        <w:rPr>
          <w:rFonts w:ascii="Times New Roman" w:hAnsi="Times New Roman"/>
          <w:b/>
          <w:color w:val="000000" w:themeColor="text1"/>
          <w:sz w:val="24"/>
          <w:szCs w:val="24"/>
          <w:shd w:val="clear" w:color="auto" w:fill="FFFFFF"/>
        </w:rPr>
        <w:t>sendo apreciadas as seguintes matérias</w:t>
      </w:r>
      <w:r w:rsidRPr="00AF3430">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1) Projeto de Lei n.º 54, de 03 de setembro de 2025, que dispõe sobre a alteração da estrutura de cargos efetivos da Lei 1.098, de 09 de dezembro de 2009 e dá outras providências; 2</w:t>
      </w:r>
      <w:r w:rsidRPr="00D14A02">
        <w:rPr>
          <w:rFonts w:ascii="Times New Roman" w:hAnsi="Times New Roman"/>
          <w:b/>
          <w:color w:val="000000" w:themeColor="text1"/>
          <w:sz w:val="24"/>
          <w:szCs w:val="24"/>
        </w:rPr>
        <w:t>) Projeto de Lei n.º 05</w:t>
      </w:r>
      <w:r>
        <w:rPr>
          <w:rFonts w:ascii="Times New Roman" w:hAnsi="Times New Roman"/>
          <w:b/>
          <w:color w:val="000000" w:themeColor="text1"/>
          <w:sz w:val="24"/>
          <w:szCs w:val="24"/>
        </w:rPr>
        <w:t>6</w:t>
      </w:r>
      <w:r w:rsidRPr="00D14A02">
        <w:rPr>
          <w:rFonts w:ascii="Times New Roman" w:hAnsi="Times New Roman"/>
          <w:b/>
          <w:color w:val="000000" w:themeColor="text1"/>
          <w:sz w:val="24"/>
          <w:szCs w:val="24"/>
        </w:rPr>
        <w:t xml:space="preserve">/2025, de </w:t>
      </w:r>
      <w:r>
        <w:rPr>
          <w:rFonts w:ascii="Times New Roman" w:hAnsi="Times New Roman"/>
          <w:b/>
          <w:color w:val="000000" w:themeColor="text1"/>
          <w:sz w:val="24"/>
          <w:szCs w:val="24"/>
        </w:rPr>
        <w:t xml:space="preserve">12 </w:t>
      </w:r>
      <w:r w:rsidRPr="00D14A02">
        <w:rPr>
          <w:rFonts w:ascii="Times New Roman" w:hAnsi="Times New Roman"/>
          <w:b/>
          <w:color w:val="000000" w:themeColor="text1"/>
          <w:sz w:val="24"/>
          <w:szCs w:val="24"/>
        </w:rPr>
        <w:t xml:space="preserve">de setembro de 2025, que autoriza o Executivo Municipal a abrir crédito adicional especial no valor de R$ </w:t>
      </w:r>
      <w:r>
        <w:rPr>
          <w:rFonts w:ascii="Times New Roman" w:hAnsi="Times New Roman"/>
          <w:b/>
          <w:color w:val="000000" w:themeColor="text1"/>
          <w:sz w:val="24"/>
          <w:szCs w:val="24"/>
        </w:rPr>
        <w:t>410,23</w:t>
      </w:r>
      <w:r w:rsidRPr="00D14A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quatrocentos e dez reais e vinte e três centavos)</w:t>
      </w:r>
      <w:r w:rsidRPr="00D14A02">
        <w:rPr>
          <w:rFonts w:ascii="Times New Roman" w:hAnsi="Times New Roman"/>
          <w:b/>
          <w:color w:val="000000" w:themeColor="text1"/>
          <w:sz w:val="24"/>
          <w:szCs w:val="24"/>
        </w:rPr>
        <w:t xml:space="preserve"> no Plano Plurianual-PPA, na Lei de Diretrizes Orçamentárias-LDO, e na Lei Orçamentária Anual – LOA, para o Exercício Financeiro de 2025; </w:t>
      </w:r>
      <w:r>
        <w:rPr>
          <w:rFonts w:ascii="Times New Roman" w:hAnsi="Times New Roman"/>
          <w:b/>
          <w:color w:val="000000" w:themeColor="text1"/>
          <w:sz w:val="24"/>
          <w:szCs w:val="24"/>
        </w:rPr>
        <w:t xml:space="preserve">e 3) </w:t>
      </w:r>
      <w:r w:rsidRPr="00AF3430">
        <w:rPr>
          <w:rFonts w:ascii="Times New Roman" w:hAnsi="Times New Roman"/>
          <w:b/>
          <w:color w:val="000000" w:themeColor="text1"/>
          <w:sz w:val="24"/>
          <w:szCs w:val="24"/>
        </w:rPr>
        <w:t>Projeto de Lei n.º 0</w:t>
      </w:r>
      <w:r>
        <w:rPr>
          <w:rFonts w:ascii="Times New Roman" w:hAnsi="Times New Roman"/>
          <w:b/>
          <w:color w:val="000000" w:themeColor="text1"/>
          <w:sz w:val="24"/>
          <w:szCs w:val="24"/>
        </w:rPr>
        <w:t>57</w:t>
      </w:r>
      <w:r w:rsidRPr="00AF3430">
        <w:rPr>
          <w:rFonts w:ascii="Times New Roman" w:hAnsi="Times New Roman"/>
          <w:b/>
          <w:color w:val="000000" w:themeColor="text1"/>
          <w:sz w:val="24"/>
          <w:szCs w:val="24"/>
        </w:rPr>
        <w:t xml:space="preserve">/2025, de </w:t>
      </w:r>
      <w:r>
        <w:rPr>
          <w:rFonts w:ascii="Times New Roman" w:hAnsi="Times New Roman"/>
          <w:b/>
          <w:color w:val="000000" w:themeColor="text1"/>
          <w:sz w:val="24"/>
          <w:szCs w:val="24"/>
        </w:rPr>
        <w:t xml:space="preserve">12 de setembro de </w:t>
      </w:r>
      <w:r w:rsidRPr="00AF3430">
        <w:rPr>
          <w:rFonts w:ascii="Times New Roman" w:hAnsi="Times New Roman"/>
          <w:b/>
          <w:color w:val="000000" w:themeColor="text1"/>
          <w:sz w:val="24"/>
          <w:szCs w:val="24"/>
        </w:rPr>
        <w:t xml:space="preserve">2025, </w:t>
      </w:r>
      <w:r>
        <w:rPr>
          <w:rFonts w:ascii="Times New Roman" w:hAnsi="Times New Roman"/>
          <w:b/>
          <w:color w:val="000000" w:themeColor="text1"/>
          <w:sz w:val="24"/>
          <w:szCs w:val="24"/>
        </w:rPr>
        <w:t xml:space="preserve">que autoriza o Executivo Municipal a abrir crédito adicional especial no valor de R$ 331.896,66 (trezentos e trinta e um mil, oitocentos e noventa e seis reais, e sessenta e seis centavos) no Plano Plurianual-PPA, na Lei de Diretrizes Orçamentárias-LDO, e na Lei Orçamentária Anual – LOA, para o Exercício Financeiro de 2025.  </w:t>
      </w:r>
      <w:r w:rsidRPr="00AF3430">
        <w:rPr>
          <w:rFonts w:ascii="Times New Roman" w:hAnsi="Times New Roman"/>
          <w:b/>
          <w:color w:val="000000" w:themeColor="text1"/>
          <w:sz w:val="24"/>
          <w:szCs w:val="24"/>
        </w:rPr>
        <w:t>Após análise, não havendo óbices de natureza constitucional, legal, regimental, ou mesmo de ordem financeira e orçamentária, opinam as Comissões Permanentes favoráveis à</w:t>
      </w:r>
      <w:r>
        <w:rPr>
          <w:rFonts w:ascii="Times New Roman" w:hAnsi="Times New Roman"/>
          <w:b/>
          <w:color w:val="000000" w:themeColor="text1"/>
          <w:sz w:val="24"/>
          <w:szCs w:val="24"/>
        </w:rPr>
        <w:t xml:space="preserve"> admissibilidade e tramitação das proposições analisadas. </w:t>
      </w:r>
      <w:r w:rsidRPr="00AF3430">
        <w:rPr>
          <w:rFonts w:ascii="Times New Roman" w:hAnsi="Times New Roman"/>
          <w:b/>
          <w:color w:val="000000" w:themeColor="text1"/>
          <w:sz w:val="24"/>
          <w:szCs w:val="24"/>
        </w:rPr>
        <w:t>Colocado</w:t>
      </w:r>
      <w:r>
        <w:rPr>
          <w:rFonts w:ascii="Times New Roman" w:hAnsi="Times New Roman"/>
          <w:b/>
          <w:color w:val="000000" w:themeColor="text1"/>
          <w:sz w:val="24"/>
          <w:szCs w:val="24"/>
        </w:rPr>
        <w:t>s</w:t>
      </w:r>
      <w:r w:rsidRPr="00AF3430">
        <w:rPr>
          <w:rFonts w:ascii="Times New Roman" w:hAnsi="Times New Roman"/>
          <w:b/>
          <w:color w:val="000000" w:themeColor="text1"/>
          <w:sz w:val="24"/>
          <w:szCs w:val="24"/>
        </w:rPr>
        <w:t xml:space="preserve"> em discussão e votação</w:t>
      </w:r>
      <w:r w:rsidRPr="00AF3430">
        <w:rPr>
          <w:rFonts w:ascii="Times New Roman" w:hAnsi="Times New Roman"/>
          <w:b/>
          <w:color w:val="000000" w:themeColor="text1"/>
          <w:sz w:val="24"/>
          <w:szCs w:val="24"/>
          <w:shd w:val="clear" w:color="auto" w:fill="FFFFFF"/>
        </w:rPr>
        <w:t xml:space="preserve">, </w:t>
      </w:r>
      <w:r>
        <w:rPr>
          <w:rFonts w:ascii="Times New Roman" w:hAnsi="Times New Roman"/>
          <w:b/>
          <w:color w:val="000000" w:themeColor="text1"/>
          <w:sz w:val="24"/>
          <w:szCs w:val="24"/>
          <w:shd w:val="clear" w:color="auto" w:fill="FFFFFF"/>
        </w:rPr>
        <w:t>foram</w:t>
      </w:r>
      <w:r w:rsidRPr="00AF3430">
        <w:rPr>
          <w:rFonts w:ascii="Times New Roman" w:hAnsi="Times New Roman"/>
          <w:b/>
          <w:color w:val="000000" w:themeColor="text1"/>
          <w:sz w:val="24"/>
          <w:szCs w:val="24"/>
          <w:shd w:val="clear" w:color="auto" w:fill="FFFFFF"/>
        </w:rPr>
        <w:t xml:space="preserve"> aprovado</w:t>
      </w:r>
      <w:r>
        <w:rPr>
          <w:rFonts w:ascii="Times New Roman" w:hAnsi="Times New Roman"/>
          <w:b/>
          <w:color w:val="000000" w:themeColor="text1"/>
          <w:sz w:val="24"/>
          <w:szCs w:val="24"/>
          <w:shd w:val="clear" w:color="auto" w:fill="FFFFFF"/>
        </w:rPr>
        <w:t>s</w:t>
      </w:r>
      <w:r w:rsidRPr="00AF3430">
        <w:rPr>
          <w:rFonts w:ascii="Times New Roman" w:hAnsi="Times New Roman"/>
          <w:b/>
          <w:color w:val="000000" w:themeColor="text1"/>
          <w:sz w:val="24"/>
          <w:szCs w:val="24"/>
          <w:shd w:val="clear" w:color="auto" w:fill="FFFFFF"/>
        </w:rPr>
        <w:t xml:space="preserve"> </w:t>
      </w:r>
      <w:r w:rsidRPr="00D14A02">
        <w:rPr>
          <w:rFonts w:ascii="Times New Roman" w:hAnsi="Times New Roman"/>
          <w:b/>
          <w:color w:val="000000" w:themeColor="text1"/>
          <w:sz w:val="24"/>
          <w:szCs w:val="24"/>
          <w:shd w:val="clear" w:color="auto" w:fill="FFFFFF"/>
        </w:rPr>
        <w:t>o</w:t>
      </w:r>
      <w:r>
        <w:rPr>
          <w:rFonts w:ascii="Times New Roman" w:hAnsi="Times New Roman"/>
          <w:b/>
          <w:color w:val="000000" w:themeColor="text1"/>
          <w:sz w:val="24"/>
          <w:szCs w:val="24"/>
          <w:shd w:val="clear" w:color="auto" w:fill="FFFFFF"/>
        </w:rPr>
        <w:t>s</w:t>
      </w:r>
      <w:r w:rsidRPr="00D14A02">
        <w:rPr>
          <w:rFonts w:ascii="Times New Roman" w:hAnsi="Times New Roman"/>
          <w:b/>
          <w:color w:val="000000" w:themeColor="text1"/>
          <w:sz w:val="24"/>
          <w:szCs w:val="24"/>
          <w:shd w:val="clear" w:color="auto" w:fill="FFFFFF"/>
        </w:rPr>
        <w:t xml:space="preserve"> parecer</w:t>
      </w:r>
      <w:r>
        <w:rPr>
          <w:rFonts w:ascii="Times New Roman" w:hAnsi="Times New Roman"/>
          <w:b/>
          <w:color w:val="000000" w:themeColor="text1"/>
          <w:sz w:val="24"/>
          <w:szCs w:val="24"/>
          <w:shd w:val="clear" w:color="auto" w:fill="FFFFFF"/>
        </w:rPr>
        <w:t>es</w:t>
      </w:r>
      <w:r w:rsidRPr="00D14A02">
        <w:rPr>
          <w:rFonts w:ascii="Times New Roman" w:hAnsi="Times New Roman"/>
          <w:b/>
          <w:color w:val="000000" w:themeColor="text1"/>
          <w:sz w:val="24"/>
          <w:szCs w:val="24"/>
          <w:shd w:val="clear" w:color="auto" w:fill="FFFFFF"/>
        </w:rPr>
        <w:t xml:space="preserve"> por unanimidade, nos seguintes termos: </w:t>
      </w:r>
      <w:r w:rsidRPr="00D14A02">
        <w:rPr>
          <w:rFonts w:ascii="Times New Roman" w:hAnsi="Times New Roman"/>
          <w:b/>
          <w:color w:val="000000" w:themeColor="text1"/>
          <w:sz w:val="24"/>
          <w:szCs w:val="24"/>
          <w:u w:val="single"/>
        </w:rPr>
        <w:t xml:space="preserve">Projeto de Lei </w:t>
      </w:r>
      <w:r>
        <w:rPr>
          <w:rFonts w:ascii="Times New Roman" w:hAnsi="Times New Roman"/>
          <w:b/>
          <w:color w:val="000000" w:themeColor="text1"/>
          <w:sz w:val="24"/>
          <w:szCs w:val="24"/>
          <w:u w:val="single"/>
        </w:rPr>
        <w:t xml:space="preserve">n.º </w:t>
      </w:r>
      <w:r w:rsidRPr="00D14A02">
        <w:rPr>
          <w:rFonts w:ascii="Times New Roman" w:hAnsi="Times New Roman"/>
          <w:b/>
          <w:color w:val="000000" w:themeColor="text1"/>
          <w:sz w:val="24"/>
          <w:szCs w:val="24"/>
          <w:u w:val="single"/>
        </w:rPr>
        <w:t>0</w:t>
      </w:r>
      <w:r>
        <w:rPr>
          <w:rFonts w:ascii="Times New Roman" w:hAnsi="Times New Roman"/>
          <w:b/>
          <w:color w:val="000000" w:themeColor="text1"/>
          <w:sz w:val="24"/>
          <w:szCs w:val="24"/>
          <w:u w:val="single"/>
        </w:rPr>
        <w:t>54, de 03 de setembro de 2025.</w:t>
      </w:r>
      <w:r w:rsidRPr="00D14A02">
        <w:rPr>
          <w:rFonts w:ascii="Times New Roman" w:hAnsi="Times New Roman"/>
          <w:color w:val="000000" w:themeColor="text1"/>
          <w:sz w:val="24"/>
          <w:szCs w:val="24"/>
        </w:rPr>
        <w:t xml:space="preserve"> </w:t>
      </w:r>
      <w:r w:rsidRPr="00D14A02">
        <w:rPr>
          <w:rFonts w:ascii="Times New Roman" w:hAnsi="Times New Roman"/>
          <w:b/>
          <w:color w:val="000000" w:themeColor="text1"/>
          <w:sz w:val="24"/>
          <w:szCs w:val="24"/>
        </w:rPr>
        <w:t>Relatório:</w:t>
      </w:r>
      <w:r w:rsidRPr="00D14A0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 Projeto de Lei n.º 54/2025, de iniciativa do Poder Executivo, dispõe sobre a criação de cargos públicos no âmbito da Administração Municipal. A proposição é composta de quatro artigos. O artigo 1º aumenta as vagas para os cargos de enfermeiro (uma vaga), escriturário (uma vaga), fisioterapeuta (uma vaga) e técnico de enfermagem (duas vagas). Já o artigo 2º cria o cargo de Auditor Fiscal de Tributos, com carga horária de 40 (quarenta) horas e nível salarial 20 (vinte). O artigo 4º acresce ao Anexo IV, da Lei 1.098, de 09 de dezembro de 2009, as atribuições do cargo de Auditor Fiscal de Tributos. Em justificativa, que acompanha a proposta, a Chefe do Executivo destaca que o aumento de vagas na saúde busca enfrentar a sobrecarga dos serviços, garantindo atendimento à população mais ágil, humanizado e de melhor qualidade, evitando filas e fortalecendo a capacidade de resposta da rede pública municipal. Já a criação do cargo de Auditor Fiscal de Tributos está relacionada à necessidade de modernização da gestão fiscal e tributária, objetivando combater a sonegação, fortalecer a arrecadação e assegurar justiça fiscal, especialmente diante das mudanças advindas da reforma tributária, e que o novo cargo </w:t>
      </w:r>
      <w:r>
        <w:rPr>
          <w:rFonts w:ascii="Times New Roman" w:hAnsi="Times New Roman"/>
          <w:color w:val="000000" w:themeColor="text1"/>
          <w:sz w:val="24"/>
          <w:szCs w:val="24"/>
        </w:rPr>
        <w:lastRenderedPageBreak/>
        <w:t>será estratégico para o município.  A justificativa ainda ressalta que as medidas foram planejadas dentro dos limites da Lei de Responsabilidade Fiscal, sem comprometer o equilíbrio fiscal e financeiro, e conta com a subscrição da maioria dos vereadores desta Casa de Leis. Não foram apresentadas emendas. É</w:t>
      </w:r>
      <w:r w:rsidRPr="00D14A02">
        <w:rPr>
          <w:rFonts w:ascii="Times New Roman" w:hAnsi="Times New Roman"/>
          <w:color w:val="000000" w:themeColor="text1"/>
          <w:sz w:val="24"/>
          <w:szCs w:val="24"/>
        </w:rPr>
        <w:t xml:space="preserve"> o relatório. </w:t>
      </w:r>
      <w:r w:rsidRPr="00D14A02">
        <w:rPr>
          <w:rFonts w:ascii="Times New Roman" w:hAnsi="Times New Roman"/>
          <w:b/>
          <w:color w:val="000000" w:themeColor="text1"/>
          <w:sz w:val="24"/>
          <w:szCs w:val="24"/>
        </w:rPr>
        <w:t xml:space="preserve">Análise da matéria: </w:t>
      </w:r>
      <w:r w:rsidRPr="00D14A02">
        <w:rPr>
          <w:rFonts w:ascii="Times New Roman" w:hAnsi="Times New Roman"/>
          <w:color w:val="000000" w:themeColor="text1"/>
          <w:sz w:val="24"/>
          <w:szCs w:val="24"/>
        </w:rPr>
        <w:t>A proposição é de</w:t>
      </w:r>
      <w:r w:rsidRPr="00D14A02">
        <w:rPr>
          <w:rFonts w:ascii="Times New Roman" w:hAnsi="Times New Roman"/>
          <w:sz w:val="24"/>
          <w:szCs w:val="24"/>
        </w:rPr>
        <w:t xml:space="preserve"> iniciativa do Executivo, </w:t>
      </w:r>
      <w:r>
        <w:rPr>
          <w:rFonts w:ascii="Times New Roman" w:hAnsi="Times New Roman"/>
          <w:sz w:val="24"/>
          <w:szCs w:val="24"/>
        </w:rPr>
        <w:t xml:space="preserve">conforme art. 61, §1º, II, “a” e “c” da Constituição Federal e art. 57, I e II da Lei Orgânica Municipal. Cabe ressaltar que projeto semelhante, de maior abrangência, já havia sido rejeitado na sessão legislativa pelo Plenário. Assim, em atenção ao art. 67 da Constituição Federal, art. 70 da Constituição do Estado do Paraná, art. 64 da Lei Orgânica do Município e art. 115, V do Regimento Interno, a nova proposição foi subscrita pelos nove vereadores integrantes desta Casa de Leis. Em reforço, foi à reapresentação do projeto colocada em votação através do Requerimento n.º 27/2025, subscrito por todos os parlamentares, o qual restou aprovado por unanimidade na Sessão Ordinária de 16 de setembro de 2025, o que demonstra de forma inequívoca à vontade dos membros do Poder Legislativo no sentido de reanalisar a matéria. Dessa forma, estão atendidos os requisitos constitucionais e regimentais para regular tramitação do projeto. No mérito, verifica-se que a proposta trata sobre a criação de cargos públicos necessários a continuidade e ao adequado funcionamento da Administração Municipal. A proposição restou devidamente motivada pela Senhora Prefeita Municipal, estando presente o interesse público. As vagas criadas, em sua grande maioria, são destinadas ao setor de saúde e objetivam reduzir sobrecarga de serviços, garantindo maior agilidade e eficiência na prestação dos serviços aos munícipes. Por sua vez, a criação do cargo de Auditor Fiscal de Tributos busca fortalecer a gestão tributária e fiscal, justificando a Senhora Prefeita que o Município necessita de um cargo específico e qualificado. Além disso, a medida está em consonância com a Recomendação Administrativa n.º 01/2025 do Ministério Público de Contas do Paraná, art. 37, II da Constituição Federal e a Súmula 43 do STF que veda a transposição de cargos. Não há vícios de constitucionalidade, legalidade ou técnica legislativa. </w:t>
      </w:r>
      <w:r w:rsidRPr="00D14A02">
        <w:rPr>
          <w:rFonts w:ascii="Times New Roman" w:hAnsi="Times New Roman"/>
          <w:color w:val="000000" w:themeColor="text1"/>
          <w:sz w:val="24"/>
          <w:szCs w:val="24"/>
        </w:rPr>
        <w:t xml:space="preserve">Assim, a Comissão de Justiça, Redação e Pareceres </w:t>
      </w:r>
      <w:r>
        <w:rPr>
          <w:rFonts w:ascii="Times New Roman" w:hAnsi="Times New Roman"/>
          <w:color w:val="000000" w:themeColor="text1"/>
          <w:sz w:val="24"/>
          <w:szCs w:val="24"/>
        </w:rPr>
        <w:t xml:space="preserve">opina pela </w:t>
      </w:r>
      <w:r w:rsidRPr="00D14A02">
        <w:rPr>
          <w:rFonts w:ascii="Times New Roman" w:hAnsi="Times New Roman"/>
          <w:color w:val="000000" w:themeColor="text1"/>
          <w:sz w:val="24"/>
          <w:szCs w:val="24"/>
        </w:rPr>
        <w:t xml:space="preserve">aprovação </w:t>
      </w:r>
      <w:r>
        <w:rPr>
          <w:rFonts w:ascii="Times New Roman" w:hAnsi="Times New Roman"/>
          <w:color w:val="000000" w:themeColor="text1"/>
          <w:sz w:val="24"/>
          <w:szCs w:val="24"/>
        </w:rPr>
        <w:t>e regular tramitação da</w:t>
      </w:r>
      <w:r w:rsidRPr="00D14A02">
        <w:rPr>
          <w:rFonts w:ascii="Times New Roman" w:hAnsi="Times New Roman"/>
          <w:color w:val="000000" w:themeColor="text1"/>
          <w:sz w:val="24"/>
          <w:szCs w:val="24"/>
        </w:rPr>
        <w:t xml:space="preserve"> proposta. Em relação aos aspectos orçamentários </w:t>
      </w:r>
      <w:r>
        <w:rPr>
          <w:rFonts w:ascii="Times New Roman" w:hAnsi="Times New Roman"/>
          <w:color w:val="000000" w:themeColor="text1"/>
          <w:sz w:val="24"/>
          <w:szCs w:val="24"/>
        </w:rPr>
        <w:t>e financeiros, a Comissão de Finanças e Orçamento nada tem a opor, vez que a propositura veio acompanhado do demonstrativo de impacto orçamentário e financeiro no exercício corrente e nos dois seguintes e das declarações de compatibilidade com os planos orçamentários, cumprindo as exigências descritas na Lei de Responsabilidade Fiscal, Lei Complementar n.º 101/2000.</w:t>
      </w:r>
      <w:r w:rsidRPr="00D14A02">
        <w:rPr>
          <w:rFonts w:ascii="Times New Roman" w:hAnsi="Times New Roman"/>
          <w:b/>
          <w:color w:val="000000" w:themeColor="text1"/>
          <w:sz w:val="24"/>
          <w:szCs w:val="24"/>
        </w:rPr>
        <w:t xml:space="preserve"> Decisão das Comissões:</w:t>
      </w:r>
      <w:r w:rsidRPr="00D14A02">
        <w:rPr>
          <w:rFonts w:ascii="Times New Roman" w:hAnsi="Times New Roman"/>
          <w:color w:val="000000" w:themeColor="text1"/>
          <w:sz w:val="24"/>
          <w:szCs w:val="24"/>
        </w:rPr>
        <w:t xml:space="preserve"> Diante do exposto, opinam as Comissões Permanentes favoravelmente à aprovação </w:t>
      </w:r>
      <w:r>
        <w:rPr>
          <w:rFonts w:ascii="Times New Roman" w:hAnsi="Times New Roman"/>
          <w:color w:val="000000" w:themeColor="text1"/>
          <w:sz w:val="24"/>
          <w:szCs w:val="24"/>
        </w:rPr>
        <w:t xml:space="preserve">e tramitação </w:t>
      </w:r>
      <w:r w:rsidRPr="00D14A02">
        <w:rPr>
          <w:rFonts w:ascii="Times New Roman" w:hAnsi="Times New Roman"/>
          <w:color w:val="000000" w:themeColor="text1"/>
          <w:sz w:val="24"/>
          <w:szCs w:val="24"/>
        </w:rPr>
        <w:t xml:space="preserve">do Projeto de Lei n.º </w:t>
      </w:r>
      <w:r>
        <w:rPr>
          <w:rFonts w:ascii="Times New Roman" w:hAnsi="Times New Roman"/>
          <w:color w:val="000000" w:themeColor="text1"/>
          <w:sz w:val="24"/>
          <w:szCs w:val="24"/>
        </w:rPr>
        <w:t xml:space="preserve">54, de 03 de setembro de 2025. </w:t>
      </w:r>
      <w:r w:rsidRPr="00D14A02">
        <w:rPr>
          <w:rFonts w:ascii="Times New Roman" w:hAnsi="Times New Roman"/>
          <w:b/>
          <w:color w:val="000000" w:themeColor="text1"/>
          <w:sz w:val="24"/>
          <w:szCs w:val="24"/>
          <w:u w:val="single"/>
        </w:rPr>
        <w:t>Projeto de Lei n.º 05</w:t>
      </w:r>
      <w:r>
        <w:rPr>
          <w:rFonts w:ascii="Times New Roman" w:hAnsi="Times New Roman"/>
          <w:b/>
          <w:color w:val="000000" w:themeColor="text1"/>
          <w:sz w:val="24"/>
          <w:szCs w:val="24"/>
          <w:u w:val="single"/>
        </w:rPr>
        <w:t>6</w:t>
      </w:r>
      <w:r w:rsidRPr="00D14A02">
        <w:rPr>
          <w:rFonts w:ascii="Times New Roman" w:hAnsi="Times New Roman"/>
          <w:b/>
          <w:color w:val="000000" w:themeColor="text1"/>
          <w:sz w:val="24"/>
          <w:szCs w:val="24"/>
          <w:u w:val="single"/>
        </w:rPr>
        <w:t xml:space="preserve">/2025, de </w:t>
      </w:r>
      <w:r>
        <w:rPr>
          <w:rFonts w:ascii="Times New Roman" w:hAnsi="Times New Roman"/>
          <w:b/>
          <w:color w:val="000000" w:themeColor="text1"/>
          <w:sz w:val="24"/>
          <w:szCs w:val="24"/>
          <w:u w:val="single"/>
        </w:rPr>
        <w:t>12</w:t>
      </w:r>
      <w:r w:rsidRPr="00D14A02">
        <w:rPr>
          <w:rFonts w:ascii="Times New Roman" w:hAnsi="Times New Roman"/>
          <w:b/>
          <w:color w:val="000000" w:themeColor="text1"/>
          <w:sz w:val="24"/>
          <w:szCs w:val="24"/>
          <w:u w:val="single"/>
        </w:rPr>
        <w:t xml:space="preserve"> de setembro de 2025</w:t>
      </w:r>
      <w:r w:rsidRPr="00D14A02">
        <w:rPr>
          <w:rFonts w:ascii="Times New Roman" w:hAnsi="Times New Roman"/>
          <w:b/>
          <w:color w:val="000000" w:themeColor="text1"/>
          <w:sz w:val="24"/>
          <w:szCs w:val="24"/>
        </w:rPr>
        <w:t>.</w:t>
      </w:r>
      <w:r w:rsidRPr="00D14A02">
        <w:rPr>
          <w:rFonts w:ascii="Times New Roman" w:hAnsi="Times New Roman"/>
          <w:color w:val="000000" w:themeColor="text1"/>
          <w:sz w:val="24"/>
          <w:szCs w:val="24"/>
        </w:rPr>
        <w:t xml:space="preserve"> </w:t>
      </w:r>
      <w:r w:rsidRPr="00D14A02">
        <w:rPr>
          <w:rFonts w:ascii="Times New Roman" w:hAnsi="Times New Roman"/>
          <w:b/>
          <w:color w:val="000000" w:themeColor="text1"/>
          <w:sz w:val="24"/>
          <w:szCs w:val="24"/>
        </w:rPr>
        <w:t>Relatório:</w:t>
      </w:r>
      <w:r w:rsidRPr="00D14A02">
        <w:rPr>
          <w:rFonts w:ascii="Times New Roman" w:hAnsi="Times New Roman"/>
          <w:color w:val="000000" w:themeColor="text1"/>
          <w:sz w:val="24"/>
          <w:szCs w:val="24"/>
        </w:rPr>
        <w:t xml:space="preserve"> A Senhora Prefeita Municipal, submete à apreciação da Câmara Municipal </w:t>
      </w:r>
      <w:r w:rsidRPr="00D14A02">
        <w:rPr>
          <w:rFonts w:ascii="Times New Roman" w:hAnsi="Times New Roman"/>
          <w:sz w:val="24"/>
          <w:szCs w:val="24"/>
        </w:rPr>
        <w:t>o Projeto de Lei nº 05</w:t>
      </w:r>
      <w:r>
        <w:rPr>
          <w:rFonts w:ascii="Times New Roman" w:hAnsi="Times New Roman"/>
          <w:sz w:val="24"/>
          <w:szCs w:val="24"/>
        </w:rPr>
        <w:t>6</w:t>
      </w:r>
      <w:r w:rsidRPr="00D14A02">
        <w:rPr>
          <w:rFonts w:ascii="Times New Roman" w:hAnsi="Times New Roman"/>
          <w:sz w:val="24"/>
          <w:szCs w:val="24"/>
        </w:rPr>
        <w:t xml:space="preserve">/2025, que abre no orçamento um crédito adicional especial no valor de </w:t>
      </w:r>
      <w:r w:rsidRPr="00D14A02">
        <w:rPr>
          <w:rFonts w:ascii="Times New Roman" w:hAnsi="Times New Roman"/>
          <w:color w:val="000000" w:themeColor="text1"/>
          <w:sz w:val="24"/>
          <w:szCs w:val="24"/>
        </w:rPr>
        <w:t xml:space="preserve">R$ </w:t>
      </w:r>
      <w:r>
        <w:rPr>
          <w:rFonts w:ascii="Times New Roman" w:hAnsi="Times New Roman"/>
          <w:color w:val="000000" w:themeColor="text1"/>
          <w:sz w:val="24"/>
          <w:szCs w:val="24"/>
        </w:rPr>
        <w:t>410,23 (quatrocentos e dez reais e vinte e três centavos)</w:t>
      </w:r>
      <w:r w:rsidRPr="00D14A02">
        <w:rPr>
          <w:rFonts w:ascii="Times New Roman" w:hAnsi="Times New Roman"/>
          <w:color w:val="000000" w:themeColor="text1"/>
          <w:sz w:val="24"/>
          <w:szCs w:val="24"/>
        </w:rPr>
        <w:t xml:space="preserve">, em favor da Secretaria Municipal de </w:t>
      </w:r>
      <w:r>
        <w:rPr>
          <w:rFonts w:ascii="Times New Roman" w:hAnsi="Times New Roman"/>
          <w:color w:val="000000" w:themeColor="text1"/>
          <w:sz w:val="24"/>
          <w:szCs w:val="24"/>
        </w:rPr>
        <w:t xml:space="preserve">Assistência Social. De acordo com a exposição dos motivos, que acompanha o projeto, </w:t>
      </w:r>
      <w:r w:rsidRPr="00D14A02">
        <w:rPr>
          <w:rFonts w:ascii="Times New Roman" w:hAnsi="Times New Roman"/>
          <w:sz w:val="24"/>
          <w:szCs w:val="24"/>
        </w:rPr>
        <w:t xml:space="preserve">o </w:t>
      </w:r>
      <w:r>
        <w:rPr>
          <w:rFonts w:ascii="Times New Roman" w:hAnsi="Times New Roman"/>
          <w:sz w:val="24"/>
          <w:szCs w:val="24"/>
        </w:rPr>
        <w:t xml:space="preserve">projeto visa remanejar o valor da dotação orçamentária criada em 2025, através de lei específica, na forma de crédito adicional especial utilizando-se do superávit financeiro de 2024 na fonte de </w:t>
      </w:r>
      <w:r>
        <w:rPr>
          <w:rFonts w:ascii="Times New Roman" w:hAnsi="Times New Roman"/>
          <w:sz w:val="24"/>
          <w:szCs w:val="24"/>
        </w:rPr>
        <w:lastRenderedPageBreak/>
        <w:t xml:space="preserve">recursos 1022 – Transferências do Sistema Único de Assistência Social (SUAS). </w:t>
      </w:r>
      <w:r w:rsidRPr="00D14A02">
        <w:rPr>
          <w:rFonts w:ascii="Times New Roman" w:hAnsi="Times New Roman"/>
          <w:sz w:val="24"/>
          <w:szCs w:val="24"/>
        </w:rPr>
        <w:t xml:space="preserve">Os recursos </w:t>
      </w:r>
      <w:r>
        <w:rPr>
          <w:rFonts w:ascii="Times New Roman" w:hAnsi="Times New Roman"/>
          <w:sz w:val="24"/>
          <w:szCs w:val="24"/>
        </w:rPr>
        <w:t xml:space="preserve">se referem a sobras do exercício financeiro de 2024. Ainda, esclarece que a dotação que estaria sendo remanejada foi criada através da Lei n.º 1935, de 2025. Porém, o Ministério do Desenvolvimento e Assistência Social está exigindo a devolução dos recursos, vez que se trata de recursos provindos durante a pandemia da COVID-19. </w:t>
      </w:r>
      <w:proofErr w:type="spellStart"/>
      <w:r w:rsidRPr="00D14A02">
        <w:rPr>
          <w:rFonts w:ascii="Times New Roman" w:hAnsi="Times New Roman"/>
          <w:sz w:val="24"/>
          <w:szCs w:val="24"/>
        </w:rPr>
        <w:t>È</w:t>
      </w:r>
      <w:proofErr w:type="spellEnd"/>
      <w:r w:rsidRPr="00D14A02">
        <w:rPr>
          <w:rFonts w:ascii="Times New Roman" w:hAnsi="Times New Roman"/>
          <w:sz w:val="24"/>
          <w:szCs w:val="24"/>
        </w:rPr>
        <w:t xml:space="preserve"> o relatório. </w:t>
      </w:r>
      <w:r w:rsidRPr="00D14A02">
        <w:rPr>
          <w:rFonts w:ascii="Times New Roman" w:hAnsi="Times New Roman"/>
          <w:b/>
          <w:color w:val="000000" w:themeColor="text1"/>
          <w:sz w:val="24"/>
          <w:szCs w:val="24"/>
        </w:rPr>
        <w:t xml:space="preserve">Análise da matéria: </w:t>
      </w:r>
      <w:r w:rsidRPr="00D14A02">
        <w:rPr>
          <w:rFonts w:ascii="Times New Roman" w:hAnsi="Times New Roman"/>
          <w:sz w:val="24"/>
          <w:szCs w:val="24"/>
        </w:rPr>
        <w:t xml:space="preserve">Do exame do projeto, verifica-se que a iniciativa do Poder Executivo não contraria dispositivos constitucionais e preceitos legais pertinentes à matéria. Com efeito, encontram-se satisfeitas as disposições constitucionais do art. 167, incisos V e VI, que vedam a abertura de crédito especial sem prévia autorização legal e sem indicação dos recursos correspondentes. Também se encontram plenamente atendidas às disposições de que tratam os </w:t>
      </w:r>
      <w:proofErr w:type="spellStart"/>
      <w:r w:rsidRPr="00D14A02">
        <w:rPr>
          <w:rFonts w:ascii="Times New Roman" w:hAnsi="Times New Roman"/>
          <w:sz w:val="24"/>
          <w:szCs w:val="24"/>
        </w:rPr>
        <w:t>arts</w:t>
      </w:r>
      <w:proofErr w:type="spellEnd"/>
      <w:r>
        <w:rPr>
          <w:rFonts w:ascii="Times New Roman" w:hAnsi="Times New Roman"/>
          <w:sz w:val="24"/>
          <w:szCs w:val="24"/>
        </w:rPr>
        <w:t>.</w:t>
      </w:r>
      <w:r w:rsidRPr="00D14A02">
        <w:rPr>
          <w:rFonts w:ascii="Times New Roman" w:hAnsi="Times New Roman"/>
          <w:sz w:val="24"/>
          <w:szCs w:val="24"/>
        </w:rPr>
        <w:t xml:space="preserve"> 41 e 42 da Lei nº 4.320, de 1964, que regulam a espécie de crédito e as exigências para a respectiva abertura. Ainda, em atenção à d</w:t>
      </w:r>
      <w:r w:rsidRPr="00D14A02">
        <w:rPr>
          <w:rFonts w:ascii="Times New Roman" w:hAnsi="Times New Roman"/>
          <w:color w:val="000000" w:themeColor="text1"/>
          <w:sz w:val="24"/>
          <w:szCs w:val="24"/>
        </w:rPr>
        <w:t xml:space="preserve">eterminação contida no art. 43 da Lei nº 4.320/1964, foram indicados </w:t>
      </w:r>
      <w:r>
        <w:rPr>
          <w:rFonts w:ascii="Times New Roman" w:hAnsi="Times New Roman"/>
          <w:color w:val="000000" w:themeColor="text1"/>
          <w:sz w:val="24"/>
          <w:szCs w:val="24"/>
        </w:rPr>
        <w:t xml:space="preserve">pelo Executivo </w:t>
      </w:r>
      <w:r w:rsidRPr="00D14A02">
        <w:rPr>
          <w:rFonts w:ascii="Times New Roman" w:hAnsi="Times New Roman"/>
          <w:color w:val="000000" w:themeColor="text1"/>
          <w:sz w:val="24"/>
          <w:szCs w:val="24"/>
        </w:rPr>
        <w:t xml:space="preserve">os recursos para a execução do projeto, os quais estão previstos no art. 2º </w:t>
      </w:r>
      <w:r>
        <w:rPr>
          <w:rFonts w:ascii="Times New Roman" w:hAnsi="Times New Roman"/>
          <w:color w:val="000000" w:themeColor="text1"/>
          <w:sz w:val="24"/>
          <w:szCs w:val="24"/>
        </w:rPr>
        <w:t>do projeto (superávit financeiro de 2024 e redução orçamentária).</w:t>
      </w:r>
      <w:r w:rsidRPr="00D14A02">
        <w:rPr>
          <w:rFonts w:ascii="Times New Roman" w:hAnsi="Times New Roman"/>
          <w:color w:val="000000" w:themeColor="text1"/>
          <w:sz w:val="24"/>
          <w:szCs w:val="24"/>
        </w:rPr>
        <w:t xml:space="preserve"> Por fim, a proposta complementa as ações junto ao PPA 2021-2025, LDO/2025 e LOA/2025, garantindo compatibilidade formal exigida pela Constituição Federal (art. 165, §5º) e pela LRF. Assim, pautado nos dispositivos legais, a Comissão de Justiça, Redação e Pareceres conclui que não há impedimentos constitucionais ou legais à aprovação da proposta, sob o aspecto jurídico e de técnica legislativa. Por sua vez, a Comissão de Finanças e Orçamento opina também pela aprovação do Projeto de Lei n.º 5</w:t>
      </w:r>
      <w:r>
        <w:rPr>
          <w:rFonts w:ascii="Times New Roman" w:hAnsi="Times New Roman"/>
          <w:color w:val="000000" w:themeColor="text1"/>
          <w:sz w:val="24"/>
          <w:szCs w:val="24"/>
        </w:rPr>
        <w:t>6</w:t>
      </w:r>
      <w:r w:rsidRPr="00D14A02">
        <w:rPr>
          <w:rFonts w:ascii="Times New Roman" w:hAnsi="Times New Roman"/>
          <w:color w:val="000000" w:themeColor="text1"/>
          <w:sz w:val="24"/>
          <w:szCs w:val="24"/>
        </w:rPr>
        <w:t>/2025, de 2025, estando à proposição em conformidade com a Lei n.º 4.320/64 e a LRF.</w:t>
      </w:r>
      <w:r w:rsidRPr="00D14A02">
        <w:rPr>
          <w:rFonts w:ascii="Times New Roman" w:hAnsi="Times New Roman"/>
          <w:b/>
          <w:color w:val="000000" w:themeColor="text1"/>
          <w:sz w:val="24"/>
          <w:szCs w:val="24"/>
        </w:rPr>
        <w:t xml:space="preserve"> Decisão das Comissões:</w:t>
      </w:r>
      <w:r w:rsidRPr="00D14A02">
        <w:rPr>
          <w:rFonts w:ascii="Times New Roman" w:hAnsi="Times New Roman"/>
          <w:color w:val="000000" w:themeColor="text1"/>
          <w:sz w:val="24"/>
          <w:szCs w:val="24"/>
        </w:rPr>
        <w:t xml:space="preserve"> Diante do exposto, opinam as Comissões Permanentes favoravelmente à aprovação do Projeto de Lei n.º 5</w:t>
      </w:r>
      <w:r>
        <w:rPr>
          <w:rFonts w:ascii="Times New Roman" w:hAnsi="Times New Roman"/>
          <w:color w:val="000000" w:themeColor="text1"/>
          <w:sz w:val="24"/>
          <w:szCs w:val="24"/>
        </w:rPr>
        <w:t>6</w:t>
      </w:r>
      <w:r w:rsidRPr="00D14A02">
        <w:rPr>
          <w:rFonts w:ascii="Times New Roman" w:hAnsi="Times New Roman"/>
          <w:color w:val="000000" w:themeColor="text1"/>
          <w:sz w:val="24"/>
          <w:szCs w:val="24"/>
        </w:rPr>
        <w:t xml:space="preserve">/2025, de </w:t>
      </w:r>
      <w:r>
        <w:rPr>
          <w:rFonts w:ascii="Times New Roman" w:hAnsi="Times New Roman"/>
          <w:color w:val="000000" w:themeColor="text1"/>
          <w:sz w:val="24"/>
          <w:szCs w:val="24"/>
        </w:rPr>
        <w:t>12</w:t>
      </w:r>
      <w:r w:rsidRPr="00D14A02">
        <w:rPr>
          <w:rFonts w:ascii="Times New Roman" w:hAnsi="Times New Roman"/>
          <w:color w:val="000000" w:themeColor="text1"/>
          <w:sz w:val="24"/>
          <w:szCs w:val="24"/>
        </w:rPr>
        <w:t xml:space="preserve"> de setembro de 2025. </w:t>
      </w:r>
      <w:r w:rsidRPr="00D14A02">
        <w:rPr>
          <w:rFonts w:ascii="Times New Roman" w:hAnsi="Times New Roman"/>
          <w:b/>
          <w:color w:val="000000" w:themeColor="text1"/>
          <w:sz w:val="24"/>
          <w:szCs w:val="24"/>
          <w:u w:val="single"/>
        </w:rPr>
        <w:t>Projeto de Lei n.º 05</w:t>
      </w:r>
      <w:r>
        <w:rPr>
          <w:rFonts w:ascii="Times New Roman" w:hAnsi="Times New Roman"/>
          <w:b/>
          <w:color w:val="000000" w:themeColor="text1"/>
          <w:sz w:val="24"/>
          <w:szCs w:val="24"/>
          <w:u w:val="single"/>
        </w:rPr>
        <w:t>7/2025, de 12</w:t>
      </w:r>
      <w:r w:rsidRPr="00D14A02">
        <w:rPr>
          <w:rFonts w:ascii="Times New Roman" w:hAnsi="Times New Roman"/>
          <w:b/>
          <w:color w:val="000000" w:themeColor="text1"/>
          <w:sz w:val="24"/>
          <w:szCs w:val="24"/>
          <w:u w:val="single"/>
        </w:rPr>
        <w:t xml:space="preserve"> de setembro de 2025.</w:t>
      </w:r>
      <w:r w:rsidRPr="00D14A02">
        <w:rPr>
          <w:rFonts w:ascii="Times New Roman" w:hAnsi="Times New Roman"/>
          <w:b/>
          <w:color w:val="000000" w:themeColor="text1"/>
          <w:sz w:val="24"/>
          <w:szCs w:val="24"/>
        </w:rPr>
        <w:t xml:space="preserve"> Relatório:</w:t>
      </w:r>
      <w:r w:rsidRPr="00D14A02">
        <w:rPr>
          <w:rFonts w:ascii="Times New Roman" w:hAnsi="Times New Roman"/>
          <w:color w:val="000000" w:themeColor="text1"/>
          <w:sz w:val="24"/>
          <w:szCs w:val="24"/>
        </w:rPr>
        <w:t xml:space="preserve"> De autoria da Senhora Prefeita Municipal, foi submetido à apreciação da Câmara Municipal </w:t>
      </w:r>
      <w:r>
        <w:rPr>
          <w:rFonts w:ascii="Times New Roman" w:hAnsi="Times New Roman"/>
          <w:sz w:val="24"/>
          <w:szCs w:val="24"/>
        </w:rPr>
        <w:t>o Projeto de Lei nº 057</w:t>
      </w:r>
      <w:r w:rsidRPr="00D14A02">
        <w:rPr>
          <w:rFonts w:ascii="Times New Roman" w:hAnsi="Times New Roman"/>
          <w:sz w:val="24"/>
          <w:szCs w:val="24"/>
        </w:rPr>
        <w:t xml:space="preserve">/2025, que abre no orçamento um crédito adicional especial no valor de </w:t>
      </w:r>
      <w:r w:rsidRPr="00D14A02">
        <w:rPr>
          <w:rFonts w:ascii="Times New Roman" w:hAnsi="Times New Roman"/>
          <w:color w:val="000000" w:themeColor="text1"/>
          <w:sz w:val="24"/>
          <w:szCs w:val="24"/>
        </w:rPr>
        <w:t xml:space="preserve">R$ </w:t>
      </w:r>
      <w:r>
        <w:rPr>
          <w:rFonts w:ascii="Times New Roman" w:hAnsi="Times New Roman"/>
          <w:color w:val="000000" w:themeColor="text1"/>
          <w:sz w:val="24"/>
          <w:szCs w:val="24"/>
        </w:rPr>
        <w:t>331.896,66 (trezentos e trinta e um mil, oitocentos e noventa e seis reais e sessenta e seis centavos)</w:t>
      </w:r>
      <w:r w:rsidRPr="00D14A02">
        <w:rPr>
          <w:rFonts w:ascii="Times New Roman" w:hAnsi="Times New Roman"/>
          <w:color w:val="000000" w:themeColor="text1"/>
          <w:sz w:val="24"/>
          <w:szCs w:val="24"/>
        </w:rPr>
        <w:t xml:space="preserve">, em favor da Secretaria Municipal de </w:t>
      </w:r>
      <w:r>
        <w:rPr>
          <w:rFonts w:ascii="Times New Roman" w:hAnsi="Times New Roman"/>
          <w:color w:val="000000" w:themeColor="text1"/>
          <w:sz w:val="24"/>
          <w:szCs w:val="24"/>
        </w:rPr>
        <w:t xml:space="preserve">Obras, Viação e Urbanismo. </w:t>
      </w:r>
      <w:r w:rsidRPr="00D14A02">
        <w:rPr>
          <w:rFonts w:ascii="Times New Roman" w:hAnsi="Times New Roman"/>
          <w:color w:val="000000" w:themeColor="text1"/>
          <w:sz w:val="24"/>
          <w:szCs w:val="24"/>
        </w:rPr>
        <w:t>De acordo com a Mensagem n.º 5</w:t>
      </w:r>
      <w:r>
        <w:rPr>
          <w:rFonts w:ascii="Times New Roman" w:hAnsi="Times New Roman"/>
          <w:color w:val="000000" w:themeColor="text1"/>
          <w:sz w:val="24"/>
          <w:szCs w:val="24"/>
        </w:rPr>
        <w:t>7</w:t>
      </w:r>
      <w:r w:rsidRPr="00D14A02">
        <w:rPr>
          <w:rFonts w:ascii="Times New Roman" w:hAnsi="Times New Roman"/>
          <w:color w:val="000000" w:themeColor="text1"/>
          <w:sz w:val="24"/>
          <w:szCs w:val="24"/>
        </w:rPr>
        <w:t xml:space="preserve">/2025, </w:t>
      </w:r>
      <w:r w:rsidRPr="00D14A02">
        <w:rPr>
          <w:rFonts w:ascii="Times New Roman" w:hAnsi="Times New Roman"/>
          <w:sz w:val="24"/>
          <w:szCs w:val="24"/>
        </w:rPr>
        <w:t>que acompanha a proposição, o crédito visa criar dotações orçamentárias não existentes no orçamento-programa de 2025</w:t>
      </w:r>
      <w:r>
        <w:rPr>
          <w:rFonts w:ascii="Times New Roman" w:hAnsi="Times New Roman"/>
          <w:sz w:val="24"/>
          <w:szCs w:val="24"/>
        </w:rPr>
        <w:t>, referente ao repasse de recursos do Convênio n.º 556/2025 celebrado com o Estado do Paraná por intermédio da Secretaria de Estado das Cidades – SECID em conjunto com o Serviço Social Autônomo – PARANACIDADE, cujo objeto é a aquisição de um Triciclo Automotor para pintura viária. Aduz, ainda, que o valor total celebrado foi de R$ 296.733,33, sendo que R$ 281.896,66 se refere a fundo perdido e o restante, de R$ 14.836,67, na forma de contrapartida municipal. Por fim, destaca que o projeto foi elaborado com o valor de R$ 331.896,66, em razão de já contemplar uma possível devolução de sobras do convênio e rendimentos financeiros. Em anexo foi encaminhada a cópia do Convênio n.º 556/2025. É o relatório.</w:t>
      </w:r>
      <w:r w:rsidRPr="00D14A02">
        <w:rPr>
          <w:rFonts w:ascii="Times New Roman" w:hAnsi="Times New Roman"/>
          <w:sz w:val="24"/>
          <w:szCs w:val="24"/>
        </w:rPr>
        <w:t xml:space="preserve"> </w:t>
      </w:r>
      <w:r w:rsidRPr="00D14A02">
        <w:rPr>
          <w:rFonts w:ascii="Times New Roman" w:hAnsi="Times New Roman"/>
          <w:b/>
          <w:color w:val="000000" w:themeColor="text1"/>
          <w:sz w:val="24"/>
          <w:szCs w:val="24"/>
        </w:rPr>
        <w:t xml:space="preserve">Análise da matéria: </w:t>
      </w:r>
      <w:r w:rsidRPr="00DD38CC">
        <w:rPr>
          <w:rFonts w:ascii="Times New Roman" w:hAnsi="Times New Roman"/>
          <w:color w:val="000000" w:themeColor="text1"/>
          <w:sz w:val="24"/>
          <w:szCs w:val="24"/>
        </w:rPr>
        <w:t>A</w:t>
      </w:r>
      <w:r w:rsidRPr="00D14A02">
        <w:rPr>
          <w:rFonts w:ascii="Times New Roman" w:hAnsi="Times New Roman"/>
          <w:sz w:val="24"/>
          <w:szCs w:val="24"/>
        </w:rPr>
        <w:t xml:space="preserve"> iniciativa do Poder Executivo não contraria dispositivos constitucionais e preceitos legais pertinentes à matéria. Com efeito, encontram-se satisfeitas as disposições constitucionais do art. 167, incisos V e VI, que vedam a abertura de crédito especial sem prévia </w:t>
      </w:r>
      <w:r w:rsidRPr="00D14A02">
        <w:rPr>
          <w:rFonts w:ascii="Times New Roman" w:hAnsi="Times New Roman"/>
          <w:sz w:val="24"/>
          <w:szCs w:val="24"/>
        </w:rPr>
        <w:lastRenderedPageBreak/>
        <w:t xml:space="preserve">autorização legal e sem indicação dos recursos correspondentes. Também se encontram plenamente atendidas às disposições de que tratam os </w:t>
      </w:r>
      <w:proofErr w:type="spellStart"/>
      <w:r w:rsidRPr="00D14A02">
        <w:rPr>
          <w:rFonts w:ascii="Times New Roman" w:hAnsi="Times New Roman"/>
          <w:sz w:val="24"/>
          <w:szCs w:val="24"/>
        </w:rPr>
        <w:t>arts</w:t>
      </w:r>
      <w:proofErr w:type="spellEnd"/>
      <w:r>
        <w:rPr>
          <w:rFonts w:ascii="Times New Roman" w:hAnsi="Times New Roman"/>
          <w:sz w:val="24"/>
          <w:szCs w:val="24"/>
        </w:rPr>
        <w:t>.</w:t>
      </w:r>
      <w:r w:rsidRPr="00D14A02">
        <w:rPr>
          <w:rFonts w:ascii="Times New Roman" w:hAnsi="Times New Roman"/>
          <w:sz w:val="24"/>
          <w:szCs w:val="24"/>
        </w:rPr>
        <w:t xml:space="preserve"> 41 e 42 da Lei nº 4.320, de 1964, que regulam a espécie de crédito e as exigências para a respectiva abertura. Ainda, em atenção à d</w:t>
      </w:r>
      <w:r w:rsidRPr="00D14A02">
        <w:rPr>
          <w:rFonts w:ascii="Times New Roman" w:hAnsi="Times New Roman"/>
          <w:color w:val="000000" w:themeColor="text1"/>
          <w:sz w:val="24"/>
          <w:szCs w:val="24"/>
        </w:rPr>
        <w:t xml:space="preserve">eterminação contida no art. 43 da Lei nº 4.320/1964, foram indicados </w:t>
      </w:r>
      <w:r>
        <w:rPr>
          <w:rFonts w:ascii="Times New Roman" w:hAnsi="Times New Roman"/>
          <w:color w:val="000000" w:themeColor="text1"/>
          <w:sz w:val="24"/>
          <w:szCs w:val="24"/>
        </w:rPr>
        <w:t xml:space="preserve">pelo Executivo </w:t>
      </w:r>
      <w:r w:rsidRPr="00D14A02">
        <w:rPr>
          <w:rFonts w:ascii="Times New Roman" w:hAnsi="Times New Roman"/>
          <w:color w:val="000000" w:themeColor="text1"/>
          <w:sz w:val="24"/>
          <w:szCs w:val="24"/>
        </w:rPr>
        <w:t xml:space="preserve">os recursos para a execução do projeto, os quais correrão à do excesso de arrecadação (Convênio nº </w:t>
      </w:r>
      <w:r>
        <w:rPr>
          <w:rFonts w:ascii="Times New Roman" w:hAnsi="Times New Roman"/>
          <w:color w:val="000000" w:themeColor="text1"/>
          <w:sz w:val="24"/>
          <w:szCs w:val="24"/>
        </w:rPr>
        <w:t>SECID 556/2025)</w:t>
      </w:r>
      <w:r w:rsidRPr="00D14A02">
        <w:rPr>
          <w:rFonts w:ascii="Times New Roman" w:hAnsi="Times New Roman"/>
          <w:sz w:val="24"/>
          <w:szCs w:val="24"/>
        </w:rPr>
        <w:t xml:space="preserve">. </w:t>
      </w:r>
      <w:r w:rsidRPr="00D14A02">
        <w:rPr>
          <w:rFonts w:ascii="Times New Roman" w:hAnsi="Times New Roman"/>
          <w:color w:val="000000" w:themeColor="text1"/>
          <w:sz w:val="24"/>
          <w:szCs w:val="24"/>
        </w:rPr>
        <w:t>Por fim, a proposta complementa também as ações junto ao PPA 2021-2025, LDO/2025 e LOA/2025, garantindo compatibilidade formal exigida pela Constituição Federal (art. 165, §5º) e pela LRF. Assim, pautado nos dispositivos legais, a Comissão de Justiça, Redação e Pareceres conclui que não há impedimentos constitucionais ou legais à aprovação da proposta, sob o aspecto jurídico e de técnica legislativa. Por sua vez, a Comissão de Finanças e Orçamento opina pela aprovação do Projeto de Lei n.º 5</w:t>
      </w:r>
      <w:r>
        <w:rPr>
          <w:rFonts w:ascii="Times New Roman" w:hAnsi="Times New Roman"/>
          <w:color w:val="000000" w:themeColor="text1"/>
          <w:sz w:val="24"/>
          <w:szCs w:val="24"/>
        </w:rPr>
        <w:t>7</w:t>
      </w:r>
      <w:r w:rsidRPr="00D14A02">
        <w:rPr>
          <w:rFonts w:ascii="Times New Roman" w:hAnsi="Times New Roman"/>
          <w:color w:val="000000" w:themeColor="text1"/>
          <w:sz w:val="24"/>
          <w:szCs w:val="24"/>
        </w:rPr>
        <w:t>/2025, de 2025, estando à proposição em conformidade com a Lei n.º 4.320/64 e a LRF.</w:t>
      </w:r>
      <w:r w:rsidRPr="00D14A02">
        <w:rPr>
          <w:rFonts w:ascii="Times New Roman" w:hAnsi="Times New Roman"/>
          <w:b/>
          <w:color w:val="000000" w:themeColor="text1"/>
          <w:sz w:val="24"/>
          <w:szCs w:val="24"/>
        </w:rPr>
        <w:t xml:space="preserve"> Decisão das Comissões:</w:t>
      </w:r>
      <w:r w:rsidRPr="00D14A02">
        <w:rPr>
          <w:rFonts w:ascii="Times New Roman" w:hAnsi="Times New Roman"/>
          <w:color w:val="000000" w:themeColor="text1"/>
          <w:sz w:val="24"/>
          <w:szCs w:val="24"/>
        </w:rPr>
        <w:t xml:space="preserve"> Diante do exposto, opinam as Comissões Permanentes favoravelmente à ap</w:t>
      </w:r>
      <w:r>
        <w:rPr>
          <w:rFonts w:ascii="Times New Roman" w:hAnsi="Times New Roman"/>
          <w:color w:val="000000" w:themeColor="text1"/>
          <w:sz w:val="24"/>
          <w:szCs w:val="24"/>
        </w:rPr>
        <w:t>rovação do Projeto de Lei n.º 57</w:t>
      </w:r>
      <w:r w:rsidRPr="00D14A02">
        <w:rPr>
          <w:rFonts w:ascii="Times New Roman" w:hAnsi="Times New Roman"/>
          <w:color w:val="000000" w:themeColor="text1"/>
          <w:sz w:val="24"/>
          <w:szCs w:val="24"/>
        </w:rPr>
        <w:t>/2025, de 1</w:t>
      </w:r>
      <w:r>
        <w:rPr>
          <w:rFonts w:ascii="Times New Roman" w:hAnsi="Times New Roman"/>
          <w:color w:val="000000" w:themeColor="text1"/>
          <w:sz w:val="24"/>
          <w:szCs w:val="24"/>
        </w:rPr>
        <w:t>2</w:t>
      </w:r>
      <w:r w:rsidRPr="00D14A02">
        <w:rPr>
          <w:rFonts w:ascii="Times New Roman" w:hAnsi="Times New Roman"/>
          <w:color w:val="000000" w:themeColor="text1"/>
          <w:sz w:val="24"/>
          <w:szCs w:val="24"/>
        </w:rPr>
        <w:t xml:space="preserve"> de setembro de 2025. </w:t>
      </w:r>
    </w:p>
    <w:p w14:paraId="24DC606E" w14:textId="77777777" w:rsidR="00BB4879" w:rsidRPr="009E31E9" w:rsidRDefault="00BB4879" w:rsidP="009A6A83">
      <w:pPr>
        <w:spacing w:line="360" w:lineRule="auto"/>
        <w:jc w:val="center"/>
        <w:rPr>
          <w:rFonts w:ascii="Times New Roman" w:hAnsi="Times New Roman"/>
        </w:rPr>
      </w:pPr>
    </w:p>
    <w:p w14:paraId="46AF843B" w14:textId="77777777" w:rsidR="00BB4879" w:rsidRPr="009E31E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______________________________            ______________________________</w:t>
      </w:r>
    </w:p>
    <w:p w14:paraId="5670A32C" w14:textId="0BE4E311" w:rsidR="00BB4879" w:rsidRPr="009E31E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 xml:space="preserve">Luiz Carlos de Souza Vieira Lopes                                 Laura </w:t>
      </w:r>
      <w:proofErr w:type="spellStart"/>
      <w:r w:rsidRPr="009E31E9">
        <w:rPr>
          <w:rFonts w:ascii="Times New Roman" w:hAnsi="Times New Roman" w:cs="Times New Roman"/>
          <w:shd w:val="clear" w:color="auto" w:fill="FFFFFF"/>
        </w:rPr>
        <w:t>Southier</w:t>
      </w:r>
      <w:proofErr w:type="spellEnd"/>
    </w:p>
    <w:p w14:paraId="3A30C3B9" w14:textId="77777777" w:rsidR="00BB4879" w:rsidRPr="009E31E9" w:rsidRDefault="00BB4879" w:rsidP="009A6A83">
      <w:pPr>
        <w:spacing w:line="360" w:lineRule="auto"/>
        <w:jc w:val="center"/>
        <w:rPr>
          <w:rFonts w:ascii="Times New Roman" w:hAnsi="Times New Roman" w:cs="Times New Roman"/>
          <w:color w:val="FF0000"/>
          <w:shd w:val="clear" w:color="auto" w:fill="FFFFFF"/>
        </w:rPr>
      </w:pPr>
    </w:p>
    <w:p w14:paraId="7BD169E5" w14:textId="77777777" w:rsidR="00BB4879" w:rsidRPr="009E31E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______________________________</w:t>
      </w:r>
    </w:p>
    <w:p w14:paraId="2BD8604B" w14:textId="77777777" w:rsidR="00BB487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Antônio da Rosa Trindade</w:t>
      </w:r>
    </w:p>
    <w:p w14:paraId="66A8E7A6" w14:textId="77777777" w:rsidR="00DB11C4" w:rsidRPr="009E31E9" w:rsidRDefault="00DB11C4" w:rsidP="009A6A83">
      <w:pPr>
        <w:spacing w:line="360" w:lineRule="auto"/>
        <w:jc w:val="center"/>
        <w:rPr>
          <w:rFonts w:ascii="Times New Roman" w:hAnsi="Times New Roman" w:cs="Times New Roman"/>
          <w:shd w:val="clear" w:color="auto" w:fill="FFFFFF"/>
        </w:rPr>
      </w:pPr>
    </w:p>
    <w:p w14:paraId="43925FD5" w14:textId="77777777" w:rsidR="009E31E9" w:rsidRPr="009E31E9" w:rsidRDefault="009E31E9" w:rsidP="009A6A83">
      <w:pPr>
        <w:spacing w:line="360" w:lineRule="auto"/>
        <w:jc w:val="center"/>
        <w:rPr>
          <w:rFonts w:ascii="Times New Roman" w:hAnsi="Times New Roman" w:cs="Times New Roman"/>
          <w:shd w:val="clear" w:color="auto" w:fill="FFFFFF"/>
        </w:rPr>
      </w:pPr>
    </w:p>
    <w:p w14:paraId="4D690D6E" w14:textId="77777777" w:rsidR="00BB4879" w:rsidRPr="009E31E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______________________________            ______________________________</w:t>
      </w:r>
    </w:p>
    <w:p w14:paraId="523507C2" w14:textId="63738989" w:rsidR="00BB4879" w:rsidRPr="009E31E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 xml:space="preserve">Marcos </w:t>
      </w:r>
      <w:proofErr w:type="spellStart"/>
      <w:r w:rsidRPr="009E31E9">
        <w:rPr>
          <w:rFonts w:ascii="Times New Roman" w:hAnsi="Times New Roman" w:cs="Times New Roman"/>
          <w:shd w:val="clear" w:color="auto" w:fill="FFFFFF"/>
        </w:rPr>
        <w:t>Antonio</w:t>
      </w:r>
      <w:proofErr w:type="spellEnd"/>
      <w:r w:rsidRPr="009E31E9">
        <w:rPr>
          <w:rFonts w:ascii="Times New Roman" w:hAnsi="Times New Roman" w:cs="Times New Roman"/>
          <w:shd w:val="clear" w:color="auto" w:fill="FFFFFF"/>
        </w:rPr>
        <w:t xml:space="preserve"> </w:t>
      </w:r>
      <w:proofErr w:type="spellStart"/>
      <w:r w:rsidRPr="009E31E9">
        <w:rPr>
          <w:rFonts w:ascii="Times New Roman" w:hAnsi="Times New Roman" w:cs="Times New Roman"/>
          <w:shd w:val="clear" w:color="auto" w:fill="FFFFFF"/>
        </w:rPr>
        <w:t>Valandro</w:t>
      </w:r>
      <w:proofErr w:type="spellEnd"/>
      <w:r w:rsidRPr="009E31E9">
        <w:rPr>
          <w:rFonts w:ascii="Times New Roman" w:hAnsi="Times New Roman" w:cs="Times New Roman"/>
          <w:shd w:val="clear" w:color="auto" w:fill="FFFFFF"/>
        </w:rPr>
        <w:t xml:space="preserve">                                            Luana </w:t>
      </w:r>
      <w:proofErr w:type="spellStart"/>
      <w:r w:rsidRPr="009E31E9">
        <w:rPr>
          <w:rFonts w:ascii="Times New Roman" w:hAnsi="Times New Roman" w:cs="Times New Roman"/>
          <w:shd w:val="clear" w:color="auto" w:fill="FFFFFF"/>
        </w:rPr>
        <w:t>Stiz</w:t>
      </w:r>
      <w:proofErr w:type="spellEnd"/>
    </w:p>
    <w:p w14:paraId="57776C4D" w14:textId="77777777" w:rsidR="00BB4879" w:rsidRPr="009E31E9" w:rsidRDefault="00BB4879" w:rsidP="009A6A83">
      <w:pPr>
        <w:spacing w:line="360" w:lineRule="auto"/>
        <w:jc w:val="center"/>
        <w:rPr>
          <w:rFonts w:ascii="Times New Roman" w:hAnsi="Times New Roman" w:cs="Times New Roman"/>
          <w:shd w:val="clear" w:color="auto" w:fill="FFFFFF"/>
        </w:rPr>
      </w:pPr>
    </w:p>
    <w:p w14:paraId="1B82A31C" w14:textId="77777777" w:rsidR="00BB4879" w:rsidRPr="009E31E9" w:rsidRDefault="00BB4879" w:rsidP="009A6A83">
      <w:pPr>
        <w:spacing w:line="360" w:lineRule="auto"/>
        <w:jc w:val="center"/>
        <w:rPr>
          <w:rFonts w:ascii="Times New Roman" w:hAnsi="Times New Roman" w:cs="Times New Roman"/>
          <w:shd w:val="clear" w:color="auto" w:fill="FFFFFF"/>
        </w:rPr>
      </w:pPr>
      <w:r w:rsidRPr="009E31E9">
        <w:rPr>
          <w:rFonts w:ascii="Times New Roman" w:hAnsi="Times New Roman" w:cs="Times New Roman"/>
          <w:shd w:val="clear" w:color="auto" w:fill="FFFFFF"/>
        </w:rPr>
        <w:t>______________________________</w:t>
      </w:r>
    </w:p>
    <w:p w14:paraId="34389732" w14:textId="1F0A2D7C" w:rsidR="003D59DD" w:rsidRPr="009E31E9" w:rsidRDefault="00BB4879" w:rsidP="003369EB">
      <w:pPr>
        <w:spacing w:line="360" w:lineRule="auto"/>
        <w:jc w:val="center"/>
        <w:rPr>
          <w:rFonts w:ascii="Times New Roman" w:hAnsi="Times New Roman"/>
        </w:rPr>
      </w:pPr>
      <w:r w:rsidRPr="009E31E9">
        <w:rPr>
          <w:rFonts w:ascii="Times New Roman" w:hAnsi="Times New Roman" w:cs="Times New Roman"/>
          <w:shd w:val="clear" w:color="auto" w:fill="FFFFFF"/>
        </w:rPr>
        <w:t>Jonas Maria de Oliveira</w:t>
      </w:r>
    </w:p>
    <w:p w14:paraId="1EDE163B" w14:textId="574F726A" w:rsidR="00D013FA" w:rsidRPr="009E31E9" w:rsidRDefault="00D013FA" w:rsidP="009A6A83">
      <w:pPr>
        <w:spacing w:line="360" w:lineRule="auto"/>
        <w:jc w:val="both"/>
      </w:pPr>
    </w:p>
    <w:sectPr w:rsidR="00D013FA" w:rsidRPr="009E31E9" w:rsidSect="00E237B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B1D59" w14:textId="77777777" w:rsidR="009A2E2A" w:rsidRDefault="009A2E2A" w:rsidP="000D6C47">
      <w:pPr>
        <w:spacing w:after="0" w:line="240" w:lineRule="auto"/>
      </w:pPr>
      <w:r>
        <w:separator/>
      </w:r>
    </w:p>
  </w:endnote>
  <w:endnote w:type="continuationSeparator" w:id="0">
    <w:p w14:paraId="646CE619" w14:textId="77777777" w:rsidR="009A2E2A" w:rsidRDefault="009A2E2A" w:rsidP="000D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80AC0" w14:textId="77777777" w:rsidR="009A2E2A" w:rsidRDefault="009A2E2A" w:rsidP="000D6C47">
      <w:pPr>
        <w:spacing w:after="0" w:line="240" w:lineRule="auto"/>
      </w:pPr>
      <w:r>
        <w:separator/>
      </w:r>
    </w:p>
  </w:footnote>
  <w:footnote w:type="continuationSeparator" w:id="0">
    <w:p w14:paraId="162BD78C" w14:textId="77777777" w:rsidR="009A2E2A" w:rsidRDefault="009A2E2A" w:rsidP="000D6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C6713" w14:textId="77777777" w:rsidR="000D6C47" w:rsidRDefault="000D6C47">
    <w:pPr>
      <w:pStyle w:val="Cabealho"/>
    </w:pPr>
    <w:r>
      <w:rPr>
        <w:noProof/>
        <w:lang w:eastAsia="pt-BR"/>
      </w:rPr>
      <w:drawing>
        <wp:inline distT="0" distB="0" distL="0" distR="0" wp14:anchorId="1BD493D1" wp14:editId="45377671">
          <wp:extent cx="5400040" cy="856615"/>
          <wp:effectExtent l="19050" t="0" r="0" b="0"/>
          <wp:docPr id="1" name="Imagem 0" descr="Cabeçalho Câ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Câmara.jpg"/>
                  <pic:cNvPicPr/>
                </pic:nvPicPr>
                <pic:blipFill>
                  <a:blip r:embed="rId1"/>
                  <a:stretch>
                    <a:fillRect/>
                  </a:stretch>
                </pic:blipFill>
                <pic:spPr>
                  <a:xfrm>
                    <a:off x="0" y="0"/>
                    <a:ext cx="5400040" cy="8566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18"/>
    <w:rsid w:val="000146A3"/>
    <w:rsid w:val="000416BE"/>
    <w:rsid w:val="00045D41"/>
    <w:rsid w:val="00051FFE"/>
    <w:rsid w:val="00062CDD"/>
    <w:rsid w:val="000855DB"/>
    <w:rsid w:val="000B20FC"/>
    <w:rsid w:val="000D6C47"/>
    <w:rsid w:val="00123EAA"/>
    <w:rsid w:val="00130938"/>
    <w:rsid w:val="001379E9"/>
    <w:rsid w:val="001472A7"/>
    <w:rsid w:val="0016207E"/>
    <w:rsid w:val="00165EC2"/>
    <w:rsid w:val="001672B7"/>
    <w:rsid w:val="001876E2"/>
    <w:rsid w:val="00194ACF"/>
    <w:rsid w:val="001B520C"/>
    <w:rsid w:val="001E0608"/>
    <w:rsid w:val="001E0D3C"/>
    <w:rsid w:val="001E5074"/>
    <w:rsid w:val="00200E75"/>
    <w:rsid w:val="00204B9C"/>
    <w:rsid w:val="0022110D"/>
    <w:rsid w:val="002245B5"/>
    <w:rsid w:val="00233DB1"/>
    <w:rsid w:val="00243CBB"/>
    <w:rsid w:val="00254099"/>
    <w:rsid w:val="00257A2E"/>
    <w:rsid w:val="00284B9C"/>
    <w:rsid w:val="00287334"/>
    <w:rsid w:val="002C11C9"/>
    <w:rsid w:val="002C6A66"/>
    <w:rsid w:val="002D3936"/>
    <w:rsid w:val="002F2C30"/>
    <w:rsid w:val="00305B7B"/>
    <w:rsid w:val="00307DC5"/>
    <w:rsid w:val="00313234"/>
    <w:rsid w:val="003369EB"/>
    <w:rsid w:val="003418DA"/>
    <w:rsid w:val="00346D1E"/>
    <w:rsid w:val="003514D9"/>
    <w:rsid w:val="00351C3F"/>
    <w:rsid w:val="00352264"/>
    <w:rsid w:val="00377FA5"/>
    <w:rsid w:val="003C0D2A"/>
    <w:rsid w:val="003D59DD"/>
    <w:rsid w:val="003E76AC"/>
    <w:rsid w:val="00454DD9"/>
    <w:rsid w:val="00470131"/>
    <w:rsid w:val="00473524"/>
    <w:rsid w:val="00487D8F"/>
    <w:rsid w:val="004A2A44"/>
    <w:rsid w:val="004A609E"/>
    <w:rsid w:val="004A6FD7"/>
    <w:rsid w:val="004B3CD0"/>
    <w:rsid w:val="004C3BC5"/>
    <w:rsid w:val="00511A7F"/>
    <w:rsid w:val="00512EC7"/>
    <w:rsid w:val="00525189"/>
    <w:rsid w:val="00534A56"/>
    <w:rsid w:val="0054222B"/>
    <w:rsid w:val="00554E5C"/>
    <w:rsid w:val="00577811"/>
    <w:rsid w:val="005D4949"/>
    <w:rsid w:val="005F5037"/>
    <w:rsid w:val="0060271D"/>
    <w:rsid w:val="00644E78"/>
    <w:rsid w:val="00645D09"/>
    <w:rsid w:val="00653D89"/>
    <w:rsid w:val="006602D2"/>
    <w:rsid w:val="00690225"/>
    <w:rsid w:val="006A61D5"/>
    <w:rsid w:val="006B0539"/>
    <w:rsid w:val="006C3ADD"/>
    <w:rsid w:val="006C6F4B"/>
    <w:rsid w:val="006E53C2"/>
    <w:rsid w:val="00701B4A"/>
    <w:rsid w:val="0073679D"/>
    <w:rsid w:val="00762851"/>
    <w:rsid w:val="00793D4A"/>
    <w:rsid w:val="007A75B7"/>
    <w:rsid w:val="007B6A6C"/>
    <w:rsid w:val="007F1EE6"/>
    <w:rsid w:val="007F3B07"/>
    <w:rsid w:val="008001B5"/>
    <w:rsid w:val="0081256D"/>
    <w:rsid w:val="0081683C"/>
    <w:rsid w:val="0083064A"/>
    <w:rsid w:val="00847764"/>
    <w:rsid w:val="00855321"/>
    <w:rsid w:val="00863BB7"/>
    <w:rsid w:val="00866A62"/>
    <w:rsid w:val="008737B4"/>
    <w:rsid w:val="008B4F98"/>
    <w:rsid w:val="008C19B9"/>
    <w:rsid w:val="008C5DD1"/>
    <w:rsid w:val="008E4BD3"/>
    <w:rsid w:val="008F2DD2"/>
    <w:rsid w:val="00904564"/>
    <w:rsid w:val="00920111"/>
    <w:rsid w:val="009210FC"/>
    <w:rsid w:val="00921CCE"/>
    <w:rsid w:val="00924E5E"/>
    <w:rsid w:val="00935133"/>
    <w:rsid w:val="00946854"/>
    <w:rsid w:val="00981618"/>
    <w:rsid w:val="00981724"/>
    <w:rsid w:val="009A2E2A"/>
    <w:rsid w:val="009A6A83"/>
    <w:rsid w:val="009E31E9"/>
    <w:rsid w:val="009E6235"/>
    <w:rsid w:val="009F5851"/>
    <w:rsid w:val="00A12B53"/>
    <w:rsid w:val="00A13A57"/>
    <w:rsid w:val="00A2186A"/>
    <w:rsid w:val="00A45869"/>
    <w:rsid w:val="00A537D7"/>
    <w:rsid w:val="00A71E00"/>
    <w:rsid w:val="00A73443"/>
    <w:rsid w:val="00A84FE0"/>
    <w:rsid w:val="00A901AF"/>
    <w:rsid w:val="00A958C9"/>
    <w:rsid w:val="00A96C57"/>
    <w:rsid w:val="00AC0D6F"/>
    <w:rsid w:val="00AC2493"/>
    <w:rsid w:val="00B00F1C"/>
    <w:rsid w:val="00B20704"/>
    <w:rsid w:val="00B25A4C"/>
    <w:rsid w:val="00B307D6"/>
    <w:rsid w:val="00B73BD6"/>
    <w:rsid w:val="00B81425"/>
    <w:rsid w:val="00B9415C"/>
    <w:rsid w:val="00BA0DC8"/>
    <w:rsid w:val="00BB4879"/>
    <w:rsid w:val="00BD58EE"/>
    <w:rsid w:val="00BD6F03"/>
    <w:rsid w:val="00BF0B05"/>
    <w:rsid w:val="00C1271A"/>
    <w:rsid w:val="00C149AE"/>
    <w:rsid w:val="00C32A36"/>
    <w:rsid w:val="00C406FB"/>
    <w:rsid w:val="00C562E1"/>
    <w:rsid w:val="00C82353"/>
    <w:rsid w:val="00C92278"/>
    <w:rsid w:val="00CE3192"/>
    <w:rsid w:val="00D013FA"/>
    <w:rsid w:val="00D07C60"/>
    <w:rsid w:val="00D35903"/>
    <w:rsid w:val="00D360E5"/>
    <w:rsid w:val="00D437C9"/>
    <w:rsid w:val="00D43988"/>
    <w:rsid w:val="00D46CB4"/>
    <w:rsid w:val="00D86D9E"/>
    <w:rsid w:val="00D91722"/>
    <w:rsid w:val="00DB11C4"/>
    <w:rsid w:val="00DB439F"/>
    <w:rsid w:val="00DC6521"/>
    <w:rsid w:val="00DE5BE3"/>
    <w:rsid w:val="00E0063C"/>
    <w:rsid w:val="00E237B5"/>
    <w:rsid w:val="00E30A63"/>
    <w:rsid w:val="00E373F3"/>
    <w:rsid w:val="00E37D5C"/>
    <w:rsid w:val="00E56CD9"/>
    <w:rsid w:val="00E74F73"/>
    <w:rsid w:val="00E814E0"/>
    <w:rsid w:val="00E86F83"/>
    <w:rsid w:val="00EA4F99"/>
    <w:rsid w:val="00EB42A9"/>
    <w:rsid w:val="00EC39D2"/>
    <w:rsid w:val="00F02E7C"/>
    <w:rsid w:val="00F178AF"/>
    <w:rsid w:val="00F26370"/>
    <w:rsid w:val="00F85DB2"/>
    <w:rsid w:val="00F91BA2"/>
    <w:rsid w:val="00FA2853"/>
    <w:rsid w:val="00FA3F14"/>
    <w:rsid w:val="00FC7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2218"/>
  <w15:docId w15:val="{E7AA9BD8-FA2E-4EE1-B506-C1F55874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6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D6C4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D6C47"/>
  </w:style>
  <w:style w:type="paragraph" w:styleId="Rodap">
    <w:name w:val="footer"/>
    <w:basedOn w:val="Normal"/>
    <w:link w:val="RodapChar"/>
    <w:uiPriority w:val="99"/>
    <w:semiHidden/>
    <w:unhideWhenUsed/>
    <w:rsid w:val="000D6C4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D6C47"/>
  </w:style>
  <w:style w:type="paragraph" w:styleId="Textodebalo">
    <w:name w:val="Balloon Text"/>
    <w:basedOn w:val="Normal"/>
    <w:link w:val="TextodebaloChar"/>
    <w:uiPriority w:val="99"/>
    <w:semiHidden/>
    <w:unhideWhenUsed/>
    <w:rsid w:val="000D6C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6C47"/>
    <w:rPr>
      <w:rFonts w:ascii="Tahoma" w:hAnsi="Tahoma" w:cs="Tahoma"/>
      <w:sz w:val="16"/>
      <w:szCs w:val="16"/>
    </w:rPr>
  </w:style>
  <w:style w:type="character" w:styleId="Hyperlink">
    <w:name w:val="Hyperlink"/>
    <w:basedOn w:val="Fontepargpadro"/>
    <w:uiPriority w:val="99"/>
    <w:semiHidden/>
    <w:unhideWhenUsed/>
    <w:rsid w:val="00F02E7C"/>
    <w:rPr>
      <w:color w:val="0000FF"/>
      <w:u w:val="single"/>
    </w:rPr>
  </w:style>
  <w:style w:type="character" w:styleId="nfase">
    <w:name w:val="Emphasis"/>
    <w:basedOn w:val="Fontepargpadro"/>
    <w:uiPriority w:val="20"/>
    <w:qFormat/>
    <w:rsid w:val="00F02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2823">
      <w:bodyDiv w:val="1"/>
      <w:marLeft w:val="0"/>
      <w:marRight w:val="0"/>
      <w:marTop w:val="0"/>
      <w:marBottom w:val="0"/>
      <w:divBdr>
        <w:top w:val="none" w:sz="0" w:space="0" w:color="auto"/>
        <w:left w:val="none" w:sz="0" w:space="0" w:color="auto"/>
        <w:bottom w:val="none" w:sz="0" w:space="0" w:color="auto"/>
        <w:right w:val="none" w:sz="0" w:space="0" w:color="auto"/>
      </w:divBdr>
    </w:div>
    <w:div w:id="658004673">
      <w:bodyDiv w:val="1"/>
      <w:marLeft w:val="0"/>
      <w:marRight w:val="0"/>
      <w:marTop w:val="0"/>
      <w:marBottom w:val="0"/>
      <w:divBdr>
        <w:top w:val="none" w:sz="0" w:space="0" w:color="auto"/>
        <w:left w:val="none" w:sz="0" w:space="0" w:color="auto"/>
        <w:bottom w:val="none" w:sz="0" w:space="0" w:color="auto"/>
        <w:right w:val="none" w:sz="0" w:space="0" w:color="auto"/>
      </w:divBdr>
    </w:div>
    <w:div w:id="16754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1912</Words>
  <Characters>10327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Jur_Camara</dc:creator>
  <cp:lastModifiedBy>Usuario</cp:lastModifiedBy>
  <cp:revision>7</cp:revision>
  <cp:lastPrinted>2025-08-14T19:40:00Z</cp:lastPrinted>
  <dcterms:created xsi:type="dcterms:W3CDTF">2025-09-09T19:47:00Z</dcterms:created>
  <dcterms:modified xsi:type="dcterms:W3CDTF">2025-09-25T19:26:00Z</dcterms:modified>
</cp:coreProperties>
</file>