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FC89D" w14:textId="3EB0650D" w:rsidR="009E6235" w:rsidRDefault="009E6235" w:rsidP="009E623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Ata da </w:t>
      </w:r>
      <w:r w:rsidRPr="00925B24">
        <w:rPr>
          <w:rFonts w:ascii="Times New Roman" w:hAnsi="Times New Roman"/>
          <w:b/>
          <w:color w:val="000000" w:themeColor="text1"/>
          <w:sz w:val="24"/>
          <w:szCs w:val="24"/>
        </w:rPr>
        <w:t xml:space="preserve">Vigésima Segunda 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Reunião Conjunta da Comissão de Justiça, Redação e Pareceres e da Comissão de Finanças e Orçamento da Câmara Municipal de Vereadores de Renascença. Aos </w:t>
      </w:r>
      <w:r w:rsidRPr="00925B24">
        <w:rPr>
          <w:rFonts w:ascii="Times New Roman" w:hAnsi="Times New Roman"/>
          <w:b/>
          <w:color w:val="000000" w:themeColor="text1"/>
          <w:sz w:val="24"/>
          <w:szCs w:val="24"/>
        </w:rPr>
        <w:t>vinte e oito dias de agosto de 2025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às 13:00 horas, 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>junto a Sala de Reuniões das Comissões, reuniram-se os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(as)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Vereadores (as) para Reunião Conjunta das Comissões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Pela Comissão de Justiça, Redação e Pareceres estiveram presentes os Senhores (as) Luiz Carlos de Souza Vieira Lopes, Presidente, Laura </w:t>
      </w:r>
      <w:proofErr w:type="spellStart"/>
      <w:r w:rsidRPr="00AF343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Southier</w:t>
      </w:r>
      <w:proofErr w:type="spellEnd"/>
      <w:r w:rsidRPr="00AF343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, Vice-Presidente, e Antônio da Rosa Trindade, 1ª Secretário. Pela Comissão de Finanças e Orçamento estiveram presentes os Senhores (as) 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Marcos Antônio </w:t>
      </w:r>
      <w:proofErr w:type="spellStart"/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>Valandro</w:t>
      </w:r>
      <w:proofErr w:type="spellEnd"/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Presidente, Luana </w:t>
      </w:r>
      <w:proofErr w:type="spellStart"/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>Stiz</w:t>
      </w:r>
      <w:proofErr w:type="spellEnd"/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Vice-Presidente e Jonas Maria de Oliveira, 1º Secretário. 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Havendo número regimental, foi declarada aberta a reunião, 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tendo sido apreciadas as seguintes matérias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1) 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>Projeto de Lei n.º 047/2025, de 05/08/2025, que dispõe sobre as Diretrizes Orçamentárias do Município para o exercício financeiro de 2026 e dá outras providências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; 2) Requerimento ao Poder Executivo solicitando informações sobre o Projeto de Lei n.º 49/2025, de 22 de agosto de 2025; e 3) Encaminhamento para contato com a empresa responsável pela atualização da Planta Genérica de Valores (PLC nº 002/2025), a fim de agendar reunião com as comissões e demais vereadores. 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>Após análise, não havendo óbices de natureza constitucional, legal, regimental, ou mesmo de ordem financeira e orçamentária, opinam as Comissões Permanentes favoráveis à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admissibilidade e tramitação do 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>Projeto de Lei n.º 047/2025, de 05/08/2025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>Colocado em discussão e votação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, foi aprovado o parecer por unanimidade, nos seguintes termos: 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Projeto de Lei n.º 047/2025, de 05/08/2025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AF34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>Relatório:</w:t>
      </w:r>
      <w:r w:rsidRPr="00AF3430">
        <w:rPr>
          <w:rFonts w:ascii="Times New Roman" w:hAnsi="Times New Roman"/>
          <w:color w:val="000000" w:themeColor="text1"/>
          <w:sz w:val="24"/>
          <w:szCs w:val="24"/>
        </w:rPr>
        <w:t xml:space="preserve"> De autoria do Chefe do Poder Executivo, foi</w:t>
      </w:r>
      <w:r w:rsidRPr="00AF34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F3430">
        <w:rPr>
          <w:rFonts w:ascii="Times New Roman" w:hAnsi="Times New Roman"/>
          <w:color w:val="000000" w:themeColor="text1"/>
          <w:sz w:val="24"/>
          <w:szCs w:val="24"/>
        </w:rPr>
        <w:t>encaminhado à</w:t>
      </w:r>
      <w:r w:rsidRPr="00AF3430">
        <w:rPr>
          <w:rFonts w:ascii="Times New Roman" w:hAnsi="Times New Roman"/>
          <w:sz w:val="24"/>
          <w:szCs w:val="24"/>
        </w:rPr>
        <w:t xml:space="preserve"> deliberação da Câmara Municipal o Projeto de Lei nº 047/2025, que dispõe sobre as diretrizes orçamentárias aplicáveis ao exercício financeiro de 2026 e dá outras providências. </w:t>
      </w:r>
      <w:r>
        <w:rPr>
          <w:rFonts w:ascii="Times New Roman" w:hAnsi="Times New Roman"/>
          <w:sz w:val="24"/>
          <w:szCs w:val="24"/>
        </w:rPr>
        <w:t>Segundo</w:t>
      </w:r>
      <w:r w:rsidRPr="00AF3430">
        <w:rPr>
          <w:rFonts w:ascii="Times New Roman" w:hAnsi="Times New Roman"/>
          <w:sz w:val="24"/>
          <w:szCs w:val="24"/>
        </w:rPr>
        <w:t xml:space="preserve"> o Ofício n.º 319, de 2025, </w:t>
      </w:r>
      <w:r>
        <w:rPr>
          <w:rFonts w:ascii="Times New Roman" w:hAnsi="Times New Roman"/>
          <w:sz w:val="24"/>
          <w:szCs w:val="24"/>
        </w:rPr>
        <w:t xml:space="preserve">a Prefeita Municipal destacou que a LDO é o instrumento que orienta a elaboração da Lei Orçamentária Anual (LOA/2026). Informou ainda que os programas, </w:t>
      </w:r>
      <w:r w:rsidRPr="00AF3430">
        <w:rPr>
          <w:rFonts w:ascii="Times New Roman" w:hAnsi="Times New Roman"/>
          <w:sz w:val="24"/>
          <w:szCs w:val="24"/>
        </w:rPr>
        <w:t xml:space="preserve">ações, metas e valores </w:t>
      </w:r>
      <w:r>
        <w:rPr>
          <w:rFonts w:ascii="Times New Roman" w:hAnsi="Times New Roman"/>
          <w:sz w:val="24"/>
          <w:szCs w:val="24"/>
        </w:rPr>
        <w:t xml:space="preserve">previstos no projeto são cópias fiéis daqueles </w:t>
      </w:r>
      <w:r w:rsidRPr="00AF3430">
        <w:rPr>
          <w:rFonts w:ascii="Times New Roman" w:hAnsi="Times New Roman"/>
          <w:sz w:val="24"/>
          <w:szCs w:val="24"/>
        </w:rPr>
        <w:t>constantes no PPA 2026-2029,</w:t>
      </w:r>
      <w:r>
        <w:rPr>
          <w:rFonts w:ascii="Times New Roman" w:hAnsi="Times New Roman"/>
          <w:sz w:val="24"/>
          <w:szCs w:val="24"/>
        </w:rPr>
        <w:t xml:space="preserve"> já </w:t>
      </w:r>
      <w:r w:rsidRPr="00AF3430">
        <w:rPr>
          <w:rFonts w:ascii="Times New Roman" w:hAnsi="Times New Roman"/>
          <w:sz w:val="24"/>
          <w:szCs w:val="24"/>
        </w:rPr>
        <w:t xml:space="preserve">apreciado e aprovado por esta respeitosa Casa de Leis. O projeto </w:t>
      </w:r>
      <w:r>
        <w:rPr>
          <w:rFonts w:ascii="Times New Roman" w:hAnsi="Times New Roman"/>
          <w:sz w:val="24"/>
          <w:szCs w:val="24"/>
        </w:rPr>
        <w:t>veio acompanhado dos anexos exigidos pela Lei de Responsabilidade Fiscal e não recebeu emendas</w:t>
      </w:r>
      <w:r w:rsidRPr="00AF3430">
        <w:rPr>
          <w:rFonts w:ascii="Times New Roman" w:hAnsi="Times New Roman"/>
          <w:sz w:val="24"/>
          <w:szCs w:val="24"/>
        </w:rPr>
        <w:t>. É o relatório.</w:t>
      </w:r>
      <w:r w:rsidRPr="00AF3430">
        <w:rPr>
          <w:rFonts w:ascii="Times New Roman" w:hAnsi="Times New Roman"/>
          <w:b/>
          <w:sz w:val="24"/>
          <w:szCs w:val="24"/>
        </w:rPr>
        <w:t xml:space="preserve"> Análise da matéria:</w:t>
      </w:r>
      <w:r w:rsidRPr="00AF34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AF3430">
        <w:rPr>
          <w:rFonts w:ascii="Times New Roman" w:hAnsi="Times New Roman"/>
          <w:sz w:val="24"/>
          <w:szCs w:val="24"/>
        </w:rPr>
        <w:t xml:space="preserve"> proposta, remetida ao Poder Legislativo por meio do Ofício nº 319, de 07 de agosto de 2025, </w:t>
      </w:r>
      <w:r>
        <w:rPr>
          <w:rFonts w:ascii="Times New Roman" w:hAnsi="Times New Roman"/>
          <w:sz w:val="24"/>
          <w:szCs w:val="24"/>
        </w:rPr>
        <w:t>é de</w:t>
      </w:r>
      <w:r w:rsidRPr="00AF3430">
        <w:rPr>
          <w:rFonts w:ascii="Times New Roman" w:hAnsi="Times New Roman"/>
          <w:sz w:val="24"/>
          <w:szCs w:val="24"/>
        </w:rPr>
        <w:t xml:space="preserve"> competência privativa do Poder Executivo, conforme o disposto no art. 165, inciso II, da </w:t>
      </w:r>
      <w:r>
        <w:rPr>
          <w:rFonts w:ascii="Times New Roman" w:hAnsi="Times New Roman"/>
          <w:sz w:val="24"/>
          <w:szCs w:val="24"/>
        </w:rPr>
        <w:t>Constituição Federal</w:t>
      </w:r>
      <w:r w:rsidRPr="00AF3430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 xml:space="preserve">no </w:t>
      </w:r>
      <w:r w:rsidRPr="00AF3430">
        <w:rPr>
          <w:rFonts w:ascii="Times New Roman" w:hAnsi="Times New Roman"/>
          <w:sz w:val="24"/>
          <w:szCs w:val="24"/>
        </w:rPr>
        <w:t xml:space="preserve">art. 139, II, da Lei Orgânica, </w:t>
      </w:r>
      <w:r>
        <w:rPr>
          <w:rFonts w:ascii="Times New Roman" w:hAnsi="Times New Roman"/>
          <w:sz w:val="24"/>
          <w:szCs w:val="24"/>
        </w:rPr>
        <w:t xml:space="preserve">restando constatado o </w:t>
      </w:r>
      <w:r w:rsidRPr="00AF3430">
        <w:rPr>
          <w:rFonts w:ascii="Times New Roman" w:hAnsi="Times New Roman"/>
          <w:sz w:val="24"/>
          <w:szCs w:val="24"/>
        </w:rPr>
        <w:t xml:space="preserve">cumprindo </w:t>
      </w:r>
      <w:r>
        <w:rPr>
          <w:rFonts w:ascii="Times New Roman" w:hAnsi="Times New Roman"/>
          <w:sz w:val="24"/>
          <w:szCs w:val="24"/>
        </w:rPr>
        <w:t>d</w:t>
      </w:r>
      <w:r w:rsidRPr="00AF3430">
        <w:rPr>
          <w:rFonts w:ascii="Times New Roman" w:hAnsi="Times New Roman"/>
          <w:sz w:val="24"/>
          <w:szCs w:val="24"/>
        </w:rPr>
        <w:t>o prazo assinalado no art. 149, §6º, II da Lei Orgânica. Seguindo as disposições constitucionais sobre o tema, a Lei de Diretrizes Orçamentárias – LDO deve abranger as metas e prioridades da administração pública municipal, estabelecer as diretrizes de política fiscal, orientar a elaboração do orçamento, dispor sobre as alterações das normas tributárias, fixar parâmetros das despesas dos Poderes, autorizar aumentos nos gastos com pessoal e propor os agregados fiscais e piso de recursos para continuidade de investimentos em andamento.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43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ssim, após analisar o conteúdo d</w:t>
      </w:r>
      <w:r w:rsidRPr="00AF3430">
        <w:rPr>
          <w:rFonts w:ascii="Times New Roman" w:hAnsi="Times New Roman"/>
          <w:sz w:val="24"/>
          <w:szCs w:val="24"/>
        </w:rPr>
        <w:t xml:space="preserve">a proposição, </w:t>
      </w:r>
      <w:r>
        <w:rPr>
          <w:rFonts w:ascii="Times New Roman" w:hAnsi="Times New Roman"/>
          <w:sz w:val="24"/>
          <w:szCs w:val="24"/>
        </w:rPr>
        <w:t xml:space="preserve">que inclusive trata sobre o regime de aprovação e execução das emendas </w:t>
      </w:r>
      <w:r>
        <w:rPr>
          <w:rFonts w:ascii="Times New Roman" w:hAnsi="Times New Roman"/>
          <w:sz w:val="24"/>
          <w:szCs w:val="24"/>
        </w:rPr>
        <w:lastRenderedPageBreak/>
        <w:t xml:space="preserve">impositivas individuais e de bancada, não se verificaram </w:t>
      </w:r>
      <w:r w:rsidRPr="00AF3430">
        <w:rPr>
          <w:rFonts w:ascii="Times New Roman" w:hAnsi="Times New Roman"/>
          <w:sz w:val="24"/>
          <w:szCs w:val="24"/>
        </w:rPr>
        <w:t>óbice</w:t>
      </w:r>
      <w:r>
        <w:rPr>
          <w:rFonts w:ascii="Times New Roman" w:hAnsi="Times New Roman"/>
          <w:sz w:val="24"/>
          <w:szCs w:val="24"/>
        </w:rPr>
        <w:t>s</w:t>
      </w:r>
      <w:r w:rsidRPr="00AF3430">
        <w:rPr>
          <w:rFonts w:ascii="Times New Roman" w:hAnsi="Times New Roman"/>
          <w:sz w:val="24"/>
          <w:szCs w:val="24"/>
        </w:rPr>
        <w:t xml:space="preserve"> ao prosseguimento do processo legislativo, uma vez que a proposta atende aos requisitos </w:t>
      </w:r>
      <w:r>
        <w:rPr>
          <w:rFonts w:ascii="Times New Roman" w:hAnsi="Times New Roman"/>
          <w:sz w:val="24"/>
          <w:szCs w:val="24"/>
        </w:rPr>
        <w:t>previstos na Constituição Federal, n</w:t>
      </w:r>
      <w:r w:rsidRPr="00AF3430">
        <w:rPr>
          <w:rFonts w:ascii="Times New Roman" w:hAnsi="Times New Roman"/>
          <w:sz w:val="24"/>
          <w:szCs w:val="24"/>
        </w:rPr>
        <w:t>a Lei Complementar n.º 101, de 2000</w:t>
      </w:r>
      <w:r>
        <w:rPr>
          <w:rFonts w:ascii="Times New Roman" w:hAnsi="Times New Roman"/>
          <w:sz w:val="24"/>
          <w:szCs w:val="24"/>
        </w:rPr>
        <w:t xml:space="preserve"> (Lei de Responsabilidade Fiscal e na</w:t>
      </w:r>
      <w:r w:rsidRPr="00AF3430">
        <w:rPr>
          <w:rFonts w:ascii="Times New Roman" w:hAnsi="Times New Roman"/>
          <w:sz w:val="24"/>
          <w:szCs w:val="24"/>
        </w:rPr>
        <w:t xml:space="preserve"> Lei Federal n.º 4.320/64</w:t>
      </w:r>
      <w:r>
        <w:rPr>
          <w:rFonts w:ascii="Times New Roman" w:hAnsi="Times New Roman"/>
          <w:sz w:val="24"/>
          <w:szCs w:val="24"/>
        </w:rPr>
        <w:t>)</w:t>
      </w:r>
      <w:r w:rsidRPr="00AF3430">
        <w:rPr>
          <w:rFonts w:ascii="Times New Roman" w:hAnsi="Times New Roman"/>
          <w:sz w:val="24"/>
          <w:szCs w:val="24"/>
        </w:rPr>
        <w:t>.</w:t>
      </w:r>
      <w:r w:rsidRPr="00AF3430">
        <w:rPr>
          <w:rFonts w:ascii="Times New Roman" w:hAnsi="Times New Roman"/>
          <w:b/>
          <w:sz w:val="24"/>
          <w:szCs w:val="24"/>
        </w:rPr>
        <w:t xml:space="preserve"> </w:t>
      </w:r>
      <w:r w:rsidRPr="00B00131">
        <w:rPr>
          <w:rFonts w:ascii="Times New Roman" w:hAnsi="Times New Roman"/>
          <w:sz w:val="24"/>
          <w:szCs w:val="24"/>
        </w:rPr>
        <w:t>Portanto,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quanto aos </w:t>
      </w:r>
      <w:r w:rsidRPr="00AF3430">
        <w:rPr>
          <w:rFonts w:ascii="Times New Roman" w:hAnsi="Times New Roman"/>
          <w:color w:val="000000" w:themeColor="text1"/>
          <w:sz w:val="24"/>
          <w:szCs w:val="24"/>
        </w:rPr>
        <w:t>aspectos constitucionais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F3430">
        <w:rPr>
          <w:rFonts w:ascii="Times New Roman" w:hAnsi="Times New Roman"/>
          <w:color w:val="000000" w:themeColor="text1"/>
          <w:sz w:val="24"/>
          <w:szCs w:val="24"/>
        </w:rPr>
        <w:t>legais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e regimentais</w:t>
      </w:r>
      <w:r w:rsidRPr="00AF3430">
        <w:rPr>
          <w:rFonts w:ascii="Times New Roman" w:hAnsi="Times New Roman"/>
          <w:color w:val="000000" w:themeColor="text1"/>
          <w:sz w:val="24"/>
          <w:szCs w:val="24"/>
        </w:rPr>
        <w:t>, a Comissão de Justiça, Redação e Pareceres emite parecer favorável à proposição. Do mesmo modo, pautado nos dispositivos legais que são exigidos pela Lei n.º 4.320, de 1964 e pela Lei de Responsabilidade Fiscal, opin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ou à </w:t>
      </w:r>
      <w:r w:rsidRPr="00AF3430">
        <w:rPr>
          <w:rFonts w:ascii="Times New Roman" w:hAnsi="Times New Roman"/>
          <w:color w:val="000000" w:themeColor="text1"/>
          <w:sz w:val="24"/>
          <w:szCs w:val="24"/>
        </w:rPr>
        <w:t xml:space="preserve">Comissão de Finanças e Orçamento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também </w:t>
      </w:r>
      <w:r w:rsidRPr="00AF3430">
        <w:rPr>
          <w:rFonts w:ascii="Times New Roman" w:hAnsi="Times New Roman"/>
          <w:color w:val="000000" w:themeColor="text1"/>
          <w:sz w:val="24"/>
          <w:szCs w:val="24"/>
        </w:rPr>
        <w:t xml:space="preserve">favorável à aprovação do projeto.  </w:t>
      </w:r>
      <w:r w:rsidRPr="00AF3430">
        <w:rPr>
          <w:rFonts w:ascii="Times New Roman" w:hAnsi="Times New Roman"/>
          <w:b/>
          <w:sz w:val="24"/>
          <w:szCs w:val="24"/>
        </w:rPr>
        <w:t>Decisão das Comissões:</w:t>
      </w:r>
      <w:r>
        <w:rPr>
          <w:rFonts w:ascii="Times New Roman" w:hAnsi="Times New Roman"/>
          <w:sz w:val="24"/>
          <w:szCs w:val="24"/>
        </w:rPr>
        <w:t xml:space="preserve"> Ante o exposto, as C</w:t>
      </w:r>
      <w:r w:rsidRPr="00AF3430">
        <w:rPr>
          <w:rFonts w:ascii="Times New Roman" w:hAnsi="Times New Roman"/>
          <w:sz w:val="24"/>
          <w:szCs w:val="24"/>
        </w:rPr>
        <w:t>omissões opina</w:t>
      </w:r>
      <w:r>
        <w:rPr>
          <w:rFonts w:ascii="Times New Roman" w:hAnsi="Times New Roman"/>
          <w:sz w:val="24"/>
          <w:szCs w:val="24"/>
        </w:rPr>
        <w:t>ram</w:t>
      </w:r>
      <w:r w:rsidRPr="00AF3430">
        <w:rPr>
          <w:rFonts w:ascii="Times New Roman" w:hAnsi="Times New Roman"/>
          <w:sz w:val="24"/>
          <w:szCs w:val="24"/>
        </w:rPr>
        <w:t xml:space="preserve"> favoravelmente à aprovação e tramitação do </w:t>
      </w:r>
      <w:r w:rsidRPr="00AF3430">
        <w:rPr>
          <w:rFonts w:ascii="Times New Roman" w:hAnsi="Times New Roman"/>
          <w:color w:val="000000" w:themeColor="text1"/>
          <w:sz w:val="24"/>
          <w:szCs w:val="24"/>
        </w:rPr>
        <w:t>Projeto de Lei n.º 047/2025, de 05/08/2025</w:t>
      </w:r>
      <w:r>
        <w:rPr>
          <w:rFonts w:ascii="Times New Roman" w:hAnsi="Times New Roman"/>
          <w:color w:val="000000" w:themeColor="text1"/>
          <w:sz w:val="24"/>
          <w:szCs w:val="24"/>
        </w:rPr>
        <w:t>, podendo seguir à deliberação do Plenário</w:t>
      </w:r>
      <w:r w:rsidRPr="00AF3430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As Comissões deliberaram ainda aprovar o requerimento e o agendamento de reunião com a empresa responsável pela atualização da PGV (Planta Genérica de Valores). Nada mais havendo a tratar, foi lavrada a presente ata, que, vai assinada por todos os membros presentes.</w:t>
      </w:r>
    </w:p>
    <w:p w14:paraId="1F33232C" w14:textId="77777777" w:rsidR="009E31E9" w:rsidRPr="009E31E9" w:rsidRDefault="009E31E9" w:rsidP="00BD6F03">
      <w:pPr>
        <w:jc w:val="both"/>
        <w:rPr>
          <w:rFonts w:ascii="Times New Roman" w:hAnsi="Times New Roman"/>
          <w:color w:val="000000" w:themeColor="text1"/>
        </w:rPr>
      </w:pPr>
    </w:p>
    <w:p w14:paraId="24DC606E" w14:textId="77777777" w:rsidR="00BB4879" w:rsidRPr="009E31E9" w:rsidRDefault="00BB4879" w:rsidP="009A6A83">
      <w:pPr>
        <w:spacing w:line="360" w:lineRule="auto"/>
        <w:jc w:val="center"/>
        <w:rPr>
          <w:rFonts w:ascii="Times New Roman" w:hAnsi="Times New Roman"/>
        </w:rPr>
      </w:pPr>
    </w:p>
    <w:p w14:paraId="46AF843B" w14:textId="77777777" w:rsidR="00BB4879" w:rsidRPr="009E31E9" w:rsidRDefault="00BB4879" w:rsidP="009A6A83">
      <w:pPr>
        <w:spacing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9E31E9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5670A32C" w14:textId="0BE4E311" w:rsidR="00BB4879" w:rsidRPr="009E31E9" w:rsidRDefault="00BB4879" w:rsidP="009A6A83">
      <w:pPr>
        <w:spacing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9E31E9">
        <w:rPr>
          <w:rFonts w:ascii="Times New Roman" w:hAnsi="Times New Roman" w:cs="Times New Roman"/>
          <w:shd w:val="clear" w:color="auto" w:fill="FFFFFF"/>
        </w:rPr>
        <w:t xml:space="preserve">Luiz Carlos de Souza Vieira Lopes                                 Laura </w:t>
      </w:r>
      <w:proofErr w:type="spellStart"/>
      <w:r w:rsidRPr="009E31E9">
        <w:rPr>
          <w:rFonts w:ascii="Times New Roman" w:hAnsi="Times New Roman" w:cs="Times New Roman"/>
          <w:shd w:val="clear" w:color="auto" w:fill="FFFFFF"/>
        </w:rPr>
        <w:t>Southier</w:t>
      </w:r>
      <w:proofErr w:type="spellEnd"/>
    </w:p>
    <w:p w14:paraId="3A30C3B9" w14:textId="77777777" w:rsidR="00BB4879" w:rsidRPr="009E31E9" w:rsidRDefault="00BB4879" w:rsidP="009A6A83">
      <w:pPr>
        <w:spacing w:line="360" w:lineRule="auto"/>
        <w:jc w:val="center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BD169E5" w14:textId="77777777" w:rsidR="00BB4879" w:rsidRPr="009E31E9" w:rsidRDefault="00BB4879" w:rsidP="009A6A83">
      <w:pPr>
        <w:spacing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9E31E9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2BD8604B" w14:textId="77777777" w:rsidR="00BB4879" w:rsidRPr="009E31E9" w:rsidRDefault="00BB4879" w:rsidP="009A6A83">
      <w:pPr>
        <w:spacing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9E31E9">
        <w:rPr>
          <w:rFonts w:ascii="Times New Roman" w:hAnsi="Times New Roman" w:cs="Times New Roman"/>
          <w:shd w:val="clear" w:color="auto" w:fill="FFFFFF"/>
        </w:rPr>
        <w:t>Antônio da Rosa Trindade</w:t>
      </w:r>
    </w:p>
    <w:p w14:paraId="43925FD5" w14:textId="77777777" w:rsidR="009E31E9" w:rsidRPr="009E31E9" w:rsidRDefault="009E31E9" w:rsidP="009A6A83">
      <w:pPr>
        <w:spacing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4D690D6E" w14:textId="77777777" w:rsidR="00BB4879" w:rsidRPr="009E31E9" w:rsidRDefault="00BB4879" w:rsidP="009A6A83">
      <w:pPr>
        <w:spacing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9E31E9">
        <w:rPr>
          <w:rFonts w:ascii="Times New Roman" w:hAnsi="Times New Roman" w:cs="Times New Roman"/>
          <w:shd w:val="clear" w:color="auto" w:fill="FFFFFF"/>
        </w:rPr>
        <w:t>______________________________            ______________________________</w:t>
      </w:r>
    </w:p>
    <w:p w14:paraId="523507C2" w14:textId="63738989" w:rsidR="00BB4879" w:rsidRPr="009E31E9" w:rsidRDefault="00BB4879" w:rsidP="009A6A83">
      <w:pPr>
        <w:spacing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9E31E9">
        <w:rPr>
          <w:rFonts w:ascii="Times New Roman" w:hAnsi="Times New Roman" w:cs="Times New Roman"/>
          <w:shd w:val="clear" w:color="auto" w:fill="FFFFFF"/>
        </w:rPr>
        <w:t xml:space="preserve">Marcos </w:t>
      </w:r>
      <w:proofErr w:type="spellStart"/>
      <w:r w:rsidRPr="009E31E9">
        <w:rPr>
          <w:rFonts w:ascii="Times New Roman" w:hAnsi="Times New Roman" w:cs="Times New Roman"/>
          <w:shd w:val="clear" w:color="auto" w:fill="FFFFFF"/>
        </w:rPr>
        <w:t>Antonio</w:t>
      </w:r>
      <w:proofErr w:type="spellEnd"/>
      <w:r w:rsidRPr="009E31E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E31E9">
        <w:rPr>
          <w:rFonts w:ascii="Times New Roman" w:hAnsi="Times New Roman" w:cs="Times New Roman"/>
          <w:shd w:val="clear" w:color="auto" w:fill="FFFFFF"/>
        </w:rPr>
        <w:t>Valandro</w:t>
      </w:r>
      <w:proofErr w:type="spellEnd"/>
      <w:r w:rsidRPr="009E31E9">
        <w:rPr>
          <w:rFonts w:ascii="Times New Roman" w:hAnsi="Times New Roman" w:cs="Times New Roman"/>
          <w:shd w:val="clear" w:color="auto" w:fill="FFFFFF"/>
        </w:rPr>
        <w:t xml:space="preserve">                                            Luana </w:t>
      </w:r>
      <w:proofErr w:type="spellStart"/>
      <w:r w:rsidRPr="009E31E9">
        <w:rPr>
          <w:rFonts w:ascii="Times New Roman" w:hAnsi="Times New Roman" w:cs="Times New Roman"/>
          <w:shd w:val="clear" w:color="auto" w:fill="FFFFFF"/>
        </w:rPr>
        <w:t>Stiz</w:t>
      </w:r>
      <w:proofErr w:type="spellEnd"/>
    </w:p>
    <w:p w14:paraId="57776C4D" w14:textId="77777777" w:rsidR="00BB4879" w:rsidRPr="009E31E9" w:rsidRDefault="00BB4879" w:rsidP="009A6A83">
      <w:pPr>
        <w:spacing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1B82A31C" w14:textId="77777777" w:rsidR="00BB4879" w:rsidRPr="009E31E9" w:rsidRDefault="00BB4879" w:rsidP="009A6A83">
      <w:pPr>
        <w:spacing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9E31E9">
        <w:rPr>
          <w:rFonts w:ascii="Times New Roman" w:hAnsi="Times New Roman" w:cs="Times New Roman"/>
          <w:shd w:val="clear" w:color="auto" w:fill="FFFFFF"/>
        </w:rPr>
        <w:t>______________________________</w:t>
      </w:r>
    </w:p>
    <w:p w14:paraId="34389732" w14:textId="1F0A2D7C" w:rsidR="003D59DD" w:rsidRPr="009E31E9" w:rsidRDefault="00BB4879" w:rsidP="003369EB">
      <w:pPr>
        <w:spacing w:line="360" w:lineRule="auto"/>
        <w:jc w:val="center"/>
        <w:rPr>
          <w:rFonts w:ascii="Times New Roman" w:hAnsi="Times New Roman"/>
        </w:rPr>
      </w:pPr>
      <w:r w:rsidRPr="009E31E9">
        <w:rPr>
          <w:rFonts w:ascii="Times New Roman" w:hAnsi="Times New Roman" w:cs="Times New Roman"/>
          <w:shd w:val="clear" w:color="auto" w:fill="FFFFFF"/>
        </w:rPr>
        <w:t>Jonas Maria de Oliveira</w:t>
      </w:r>
    </w:p>
    <w:p w14:paraId="1EDE163B" w14:textId="574F726A" w:rsidR="00D013FA" w:rsidRPr="009E31E9" w:rsidRDefault="00D013FA" w:rsidP="009A6A83">
      <w:pPr>
        <w:spacing w:line="360" w:lineRule="auto"/>
        <w:jc w:val="both"/>
      </w:pPr>
    </w:p>
    <w:sectPr w:rsidR="00D013FA" w:rsidRPr="009E31E9" w:rsidSect="00E23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A1BF6" w14:textId="77777777" w:rsidR="00243CBB" w:rsidRDefault="00243CBB" w:rsidP="000D6C47">
      <w:pPr>
        <w:spacing w:after="0" w:line="240" w:lineRule="auto"/>
      </w:pPr>
      <w:r>
        <w:separator/>
      </w:r>
    </w:p>
  </w:endnote>
  <w:endnote w:type="continuationSeparator" w:id="0">
    <w:p w14:paraId="60ED54E0" w14:textId="77777777" w:rsidR="00243CBB" w:rsidRDefault="00243CBB" w:rsidP="000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86294" w14:textId="77777777" w:rsidR="00243CBB" w:rsidRDefault="00243CBB" w:rsidP="000D6C47">
      <w:pPr>
        <w:spacing w:after="0" w:line="240" w:lineRule="auto"/>
      </w:pPr>
      <w:r>
        <w:separator/>
      </w:r>
    </w:p>
  </w:footnote>
  <w:footnote w:type="continuationSeparator" w:id="0">
    <w:p w14:paraId="3B7FF197" w14:textId="77777777" w:rsidR="00243CBB" w:rsidRDefault="00243CBB" w:rsidP="000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C6713" w14:textId="77777777" w:rsidR="000D6C47" w:rsidRDefault="000D6C47">
    <w:pPr>
      <w:pStyle w:val="Cabealho"/>
    </w:pPr>
    <w:r>
      <w:rPr>
        <w:noProof/>
        <w:lang w:eastAsia="pt-BR"/>
      </w:rPr>
      <w:drawing>
        <wp:inline distT="0" distB="0" distL="0" distR="0" wp14:anchorId="1BD493D1" wp14:editId="45377671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18"/>
    <w:rsid w:val="000146A3"/>
    <w:rsid w:val="000416BE"/>
    <w:rsid w:val="00045D41"/>
    <w:rsid w:val="00051FFE"/>
    <w:rsid w:val="00062CDD"/>
    <w:rsid w:val="000855DB"/>
    <w:rsid w:val="000B20FC"/>
    <w:rsid w:val="000D6C47"/>
    <w:rsid w:val="00123EAA"/>
    <w:rsid w:val="00130938"/>
    <w:rsid w:val="001379E9"/>
    <w:rsid w:val="001472A7"/>
    <w:rsid w:val="0016207E"/>
    <w:rsid w:val="00165EC2"/>
    <w:rsid w:val="001672B7"/>
    <w:rsid w:val="001876E2"/>
    <w:rsid w:val="00194ACF"/>
    <w:rsid w:val="001B520C"/>
    <w:rsid w:val="001E0608"/>
    <w:rsid w:val="001E0D3C"/>
    <w:rsid w:val="001E5074"/>
    <w:rsid w:val="00200E75"/>
    <w:rsid w:val="00204B9C"/>
    <w:rsid w:val="0022110D"/>
    <w:rsid w:val="002245B5"/>
    <w:rsid w:val="00233DB1"/>
    <w:rsid w:val="00243CBB"/>
    <w:rsid w:val="00254099"/>
    <w:rsid w:val="00257A2E"/>
    <w:rsid w:val="00284B9C"/>
    <w:rsid w:val="00287334"/>
    <w:rsid w:val="002C6A66"/>
    <w:rsid w:val="002D3936"/>
    <w:rsid w:val="002F2C30"/>
    <w:rsid w:val="00305B7B"/>
    <w:rsid w:val="00307DC5"/>
    <w:rsid w:val="00313234"/>
    <w:rsid w:val="003369EB"/>
    <w:rsid w:val="003418DA"/>
    <w:rsid w:val="00346D1E"/>
    <w:rsid w:val="003514D9"/>
    <w:rsid w:val="00351C3F"/>
    <w:rsid w:val="00352264"/>
    <w:rsid w:val="00377FA5"/>
    <w:rsid w:val="003C0D2A"/>
    <w:rsid w:val="003D59DD"/>
    <w:rsid w:val="003E76AC"/>
    <w:rsid w:val="00454DD9"/>
    <w:rsid w:val="00470131"/>
    <w:rsid w:val="00473524"/>
    <w:rsid w:val="00487D8F"/>
    <w:rsid w:val="004A2A44"/>
    <w:rsid w:val="004A609E"/>
    <w:rsid w:val="004A6FD7"/>
    <w:rsid w:val="004B3CD0"/>
    <w:rsid w:val="004C3BC5"/>
    <w:rsid w:val="00511A7F"/>
    <w:rsid w:val="00512EC7"/>
    <w:rsid w:val="00525189"/>
    <w:rsid w:val="00534A56"/>
    <w:rsid w:val="0054222B"/>
    <w:rsid w:val="00554E5C"/>
    <w:rsid w:val="00577811"/>
    <w:rsid w:val="005D4949"/>
    <w:rsid w:val="005F5037"/>
    <w:rsid w:val="0060271D"/>
    <w:rsid w:val="00644E78"/>
    <w:rsid w:val="00645D09"/>
    <w:rsid w:val="00653D89"/>
    <w:rsid w:val="006602D2"/>
    <w:rsid w:val="00690225"/>
    <w:rsid w:val="006A61D5"/>
    <w:rsid w:val="006B0539"/>
    <w:rsid w:val="006C3ADD"/>
    <w:rsid w:val="006C6F4B"/>
    <w:rsid w:val="006E53C2"/>
    <w:rsid w:val="00701B4A"/>
    <w:rsid w:val="0073679D"/>
    <w:rsid w:val="00762851"/>
    <w:rsid w:val="00793D4A"/>
    <w:rsid w:val="007A75B7"/>
    <w:rsid w:val="007B6A6C"/>
    <w:rsid w:val="007F1EE6"/>
    <w:rsid w:val="007F3B07"/>
    <w:rsid w:val="008001B5"/>
    <w:rsid w:val="0081256D"/>
    <w:rsid w:val="0081683C"/>
    <w:rsid w:val="00847764"/>
    <w:rsid w:val="00855321"/>
    <w:rsid w:val="00863BB7"/>
    <w:rsid w:val="008737B4"/>
    <w:rsid w:val="008B4F98"/>
    <w:rsid w:val="008C19B9"/>
    <w:rsid w:val="008C5DD1"/>
    <w:rsid w:val="008E4BD3"/>
    <w:rsid w:val="008F2DD2"/>
    <w:rsid w:val="00904564"/>
    <w:rsid w:val="00920111"/>
    <w:rsid w:val="009210FC"/>
    <w:rsid w:val="00921CCE"/>
    <w:rsid w:val="00924E5E"/>
    <w:rsid w:val="00935133"/>
    <w:rsid w:val="00946854"/>
    <w:rsid w:val="00981618"/>
    <w:rsid w:val="00981724"/>
    <w:rsid w:val="009A6A83"/>
    <w:rsid w:val="009E31E9"/>
    <w:rsid w:val="009E6235"/>
    <w:rsid w:val="009F5851"/>
    <w:rsid w:val="00A12B53"/>
    <w:rsid w:val="00A13A57"/>
    <w:rsid w:val="00A2186A"/>
    <w:rsid w:val="00A45869"/>
    <w:rsid w:val="00A71E00"/>
    <w:rsid w:val="00A73443"/>
    <w:rsid w:val="00A84FE0"/>
    <w:rsid w:val="00A901AF"/>
    <w:rsid w:val="00A958C9"/>
    <w:rsid w:val="00A96C57"/>
    <w:rsid w:val="00AC0D6F"/>
    <w:rsid w:val="00AC2493"/>
    <w:rsid w:val="00B00F1C"/>
    <w:rsid w:val="00B20704"/>
    <w:rsid w:val="00B25A4C"/>
    <w:rsid w:val="00B307D6"/>
    <w:rsid w:val="00B73BD6"/>
    <w:rsid w:val="00B81425"/>
    <w:rsid w:val="00B9415C"/>
    <w:rsid w:val="00BA0DC8"/>
    <w:rsid w:val="00BB4879"/>
    <w:rsid w:val="00BD58EE"/>
    <w:rsid w:val="00BD6F03"/>
    <w:rsid w:val="00BF0B05"/>
    <w:rsid w:val="00C1271A"/>
    <w:rsid w:val="00C149AE"/>
    <w:rsid w:val="00C32A36"/>
    <w:rsid w:val="00C406FB"/>
    <w:rsid w:val="00C562E1"/>
    <w:rsid w:val="00C82353"/>
    <w:rsid w:val="00CE3192"/>
    <w:rsid w:val="00D013FA"/>
    <w:rsid w:val="00D07C60"/>
    <w:rsid w:val="00D35903"/>
    <w:rsid w:val="00D360E5"/>
    <w:rsid w:val="00D437C9"/>
    <w:rsid w:val="00D43988"/>
    <w:rsid w:val="00D46CB4"/>
    <w:rsid w:val="00D86D9E"/>
    <w:rsid w:val="00D91722"/>
    <w:rsid w:val="00DB439F"/>
    <w:rsid w:val="00DC6521"/>
    <w:rsid w:val="00E0063C"/>
    <w:rsid w:val="00E237B5"/>
    <w:rsid w:val="00E30A63"/>
    <w:rsid w:val="00E373F3"/>
    <w:rsid w:val="00E37D5C"/>
    <w:rsid w:val="00E56CD9"/>
    <w:rsid w:val="00E74F73"/>
    <w:rsid w:val="00E814E0"/>
    <w:rsid w:val="00E86F83"/>
    <w:rsid w:val="00EA4F99"/>
    <w:rsid w:val="00EB42A9"/>
    <w:rsid w:val="00EC39D2"/>
    <w:rsid w:val="00F02E7C"/>
    <w:rsid w:val="00F178AF"/>
    <w:rsid w:val="00F26370"/>
    <w:rsid w:val="00F85DB2"/>
    <w:rsid w:val="00F91BA2"/>
    <w:rsid w:val="00FA2853"/>
    <w:rsid w:val="00FA3F14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52218"/>
  <w15:docId w15:val="{E7AA9BD8-FA2E-4EE1-B506-C1F55874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6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6C47"/>
  </w:style>
  <w:style w:type="paragraph" w:styleId="Rodap">
    <w:name w:val="footer"/>
    <w:basedOn w:val="Normal"/>
    <w:link w:val="RodapChar"/>
    <w:uiPriority w:val="99"/>
    <w:semiHidden/>
    <w:unhideWhenUsed/>
    <w:rsid w:val="000D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6C47"/>
  </w:style>
  <w:style w:type="paragraph" w:styleId="Textodebalo">
    <w:name w:val="Balloon Text"/>
    <w:basedOn w:val="Normal"/>
    <w:link w:val="TextodebaloChar"/>
    <w:uiPriority w:val="99"/>
    <w:semiHidden/>
    <w:unhideWhenUsed/>
    <w:rsid w:val="000D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02E7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02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764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92</cp:revision>
  <cp:lastPrinted>2025-08-14T19:40:00Z</cp:lastPrinted>
  <dcterms:created xsi:type="dcterms:W3CDTF">2024-03-19T18:03:00Z</dcterms:created>
  <dcterms:modified xsi:type="dcterms:W3CDTF">2025-08-29T18:25:00Z</dcterms:modified>
</cp:coreProperties>
</file>