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B" w:rsidRDefault="0045569B" w:rsidP="0045569B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ATO DA PRESIDÊNCIA N.º 003/202</w:t>
      </w:r>
      <w:r w:rsidR="00213E66">
        <w:rPr>
          <w:b/>
          <w:bCs/>
          <w:color w:val="000000" w:themeColor="text1"/>
        </w:rPr>
        <w:t>4</w:t>
      </w:r>
      <w:r w:rsidR="00D561F4">
        <w:rPr>
          <w:b/>
          <w:bCs/>
          <w:color w:val="000000" w:themeColor="text1"/>
        </w:rPr>
        <w:t>, DE 22</w:t>
      </w:r>
      <w:r w:rsidR="006F40C3">
        <w:rPr>
          <w:b/>
          <w:bCs/>
          <w:color w:val="000000" w:themeColor="text1"/>
        </w:rPr>
        <w:t xml:space="preserve"> DE FEVERERIRO DE 2024.</w:t>
      </w:r>
    </w:p>
    <w:p w:rsidR="006C0E7F" w:rsidRDefault="0045569B" w:rsidP="00B208FB">
      <w:pPr>
        <w:pStyle w:val="NormalWeb"/>
        <w:shd w:val="clear" w:color="auto" w:fill="FFFFFF"/>
        <w:ind w:left="3540"/>
        <w:jc w:val="both"/>
        <w:rPr>
          <w:color w:val="000000" w:themeColor="text1"/>
        </w:rPr>
      </w:pPr>
      <w:r w:rsidRPr="00DB7880">
        <w:rPr>
          <w:color w:val="000000" w:themeColor="text1"/>
        </w:rPr>
        <w:t xml:space="preserve">Atualiza </w:t>
      </w:r>
      <w:r w:rsidR="006F40C3">
        <w:rPr>
          <w:color w:val="000000" w:themeColor="text1"/>
        </w:rPr>
        <w:t xml:space="preserve">a </w:t>
      </w:r>
      <w:r w:rsidRPr="00DB7880">
        <w:rPr>
          <w:color w:val="000000" w:themeColor="text1"/>
        </w:rPr>
        <w:t>tabela de vencimento</w:t>
      </w:r>
      <w:r>
        <w:rPr>
          <w:color w:val="000000" w:themeColor="text1"/>
        </w:rPr>
        <w:t>s</w:t>
      </w:r>
      <w:r w:rsidRPr="00DB7880">
        <w:rPr>
          <w:color w:val="000000" w:themeColor="text1"/>
        </w:rPr>
        <w:t xml:space="preserve"> dos servidores </w:t>
      </w:r>
      <w:r w:rsidR="00690E0F">
        <w:rPr>
          <w:color w:val="000000" w:themeColor="text1"/>
        </w:rPr>
        <w:t xml:space="preserve">efetivos </w:t>
      </w:r>
      <w:r w:rsidR="006C0E7F">
        <w:rPr>
          <w:color w:val="000000" w:themeColor="text1"/>
        </w:rPr>
        <w:t xml:space="preserve">e ocupante de cargo comissionado </w:t>
      </w:r>
      <w:r w:rsidRPr="00DB7880">
        <w:rPr>
          <w:color w:val="000000" w:themeColor="text1"/>
        </w:rPr>
        <w:t>do Poder Legislativo</w:t>
      </w:r>
      <w:r w:rsidR="006C0E7F">
        <w:rPr>
          <w:color w:val="000000" w:themeColor="text1"/>
        </w:rPr>
        <w:t xml:space="preserve"> de Renascença-Pr.</w:t>
      </w:r>
    </w:p>
    <w:p w:rsidR="00B208FB" w:rsidRDefault="00B208FB" w:rsidP="00B208FB">
      <w:pPr>
        <w:pStyle w:val="NormalWeb"/>
        <w:shd w:val="clear" w:color="auto" w:fill="FFFFFF"/>
        <w:ind w:left="3540"/>
        <w:jc w:val="both"/>
        <w:rPr>
          <w:color w:val="000000" w:themeColor="text1"/>
        </w:rPr>
      </w:pPr>
    </w:p>
    <w:p w:rsidR="00D561F4" w:rsidRPr="00D561F4" w:rsidRDefault="0045569B" w:rsidP="0045569B">
      <w:pPr>
        <w:pStyle w:val="NormalWeb"/>
        <w:shd w:val="clear" w:color="auto" w:fill="FFFFFF"/>
        <w:jc w:val="both"/>
        <w:rPr>
          <w:color w:val="000000" w:themeColor="text1"/>
        </w:rPr>
      </w:pPr>
      <w:r w:rsidRPr="00D561F4">
        <w:rPr>
          <w:color w:val="000000" w:themeColor="text1"/>
        </w:rPr>
        <w:t>O Presidente da Câmara Municipal</w:t>
      </w:r>
      <w:r w:rsidR="00D561F4">
        <w:rPr>
          <w:color w:val="000000" w:themeColor="text1"/>
        </w:rPr>
        <w:t xml:space="preserve"> de Vereadores de Renascença</w:t>
      </w:r>
      <w:r w:rsidRPr="00D561F4">
        <w:rPr>
          <w:color w:val="000000" w:themeColor="text1"/>
        </w:rPr>
        <w:t>, no uso das atribuições que lhe confere o artigo 40, incisos II, XIII e XVIII, da Lei Orgânica Municipal e tendo em vista o disposto no artigo 10 da Lei nº 1208, de 19 de agosto de 2011</w:t>
      </w:r>
      <w:r w:rsidR="007445F6" w:rsidRPr="00D561F4">
        <w:rPr>
          <w:color w:val="000000" w:themeColor="text1"/>
        </w:rPr>
        <w:t xml:space="preserve"> </w:t>
      </w:r>
      <w:r w:rsidRPr="00D561F4">
        <w:rPr>
          <w:color w:val="000000" w:themeColor="text1"/>
        </w:rPr>
        <w:t>e no artigo 4º da Lei n° 1</w:t>
      </w:r>
      <w:r w:rsidR="00D561F4" w:rsidRPr="00D561F4">
        <w:rPr>
          <w:color w:val="000000" w:themeColor="text1"/>
        </w:rPr>
        <w:t>886, de 21 de fevereiro de 2024.</w:t>
      </w:r>
    </w:p>
    <w:p w:rsidR="0045569B" w:rsidRPr="000B07DD" w:rsidRDefault="0045569B" w:rsidP="0045569B">
      <w:pPr>
        <w:pStyle w:val="NormalWeb"/>
        <w:shd w:val="clear" w:color="auto" w:fill="FFFFFF"/>
        <w:jc w:val="both"/>
        <w:rPr>
          <w:b/>
          <w:color w:val="000000" w:themeColor="text1"/>
        </w:rPr>
      </w:pPr>
      <w:r w:rsidRPr="000B07DD">
        <w:rPr>
          <w:b/>
          <w:color w:val="000000" w:themeColor="text1"/>
        </w:rPr>
        <w:t>RESOLVE:</w:t>
      </w:r>
    </w:p>
    <w:p w:rsidR="007445F6" w:rsidRDefault="00213E66" w:rsidP="0045569B">
      <w:pPr>
        <w:pStyle w:val="NormalWeb"/>
        <w:shd w:val="clear" w:color="auto" w:fill="FFFFFF"/>
        <w:jc w:val="both"/>
      </w:pPr>
      <w:r w:rsidRPr="006C0E7F">
        <w:rPr>
          <w:b/>
        </w:rPr>
        <w:t>Art. 1</w:t>
      </w:r>
      <w:r w:rsidR="006C0E7F">
        <w:rPr>
          <w:b/>
        </w:rPr>
        <w:t>º</w:t>
      </w:r>
      <w:r w:rsidRPr="006C0E7F">
        <w:rPr>
          <w:b/>
        </w:rPr>
        <w:t>.</w:t>
      </w:r>
      <w:r>
        <w:t xml:space="preserve"> Atualiza </w:t>
      </w:r>
      <w:r w:rsidR="004F6962">
        <w:t xml:space="preserve">os valores constantes dos Anexos I e II – tabelas de vencimentos dos servidores efetivos e comissionados </w:t>
      </w:r>
      <w:r>
        <w:t>do Poder Legislativo</w:t>
      </w:r>
      <w:r w:rsidR="007445F6">
        <w:t>.</w:t>
      </w:r>
    </w:p>
    <w:p w:rsidR="00213E66" w:rsidRDefault="00213E66" w:rsidP="0045569B">
      <w:pPr>
        <w:pStyle w:val="NormalWeb"/>
        <w:shd w:val="clear" w:color="auto" w:fill="FFFFFF"/>
        <w:jc w:val="both"/>
      </w:pPr>
      <w:r>
        <w:t xml:space="preserve"> </w:t>
      </w:r>
      <w:r w:rsidRPr="006C0E7F">
        <w:rPr>
          <w:b/>
        </w:rPr>
        <w:t>Art. 2º</w:t>
      </w:r>
      <w:r>
        <w:t xml:space="preserve">. O percentual de reajuste salarial é de </w:t>
      </w:r>
      <w:r w:rsidR="00D939C3">
        <w:t>4,62%</w:t>
      </w:r>
      <w:r>
        <w:t xml:space="preserve"> (</w:t>
      </w:r>
      <w:r w:rsidR="00D939C3">
        <w:t>quatro inteiros</w:t>
      </w:r>
      <w:r>
        <w:t xml:space="preserve"> e </w:t>
      </w:r>
      <w:r w:rsidR="00D939C3">
        <w:t xml:space="preserve">sessenta e dois </w:t>
      </w:r>
      <w:r>
        <w:t>centésimos por cento) sobre os níveis vigentes, conforme variação acu</w:t>
      </w:r>
      <w:r w:rsidR="00D939C3">
        <w:t>mulada</w:t>
      </w:r>
      <w:r>
        <w:t xml:space="preserve"> pelo IPCA dos últimos 12 (doze) meses. </w:t>
      </w:r>
    </w:p>
    <w:p w:rsidR="00213E66" w:rsidRDefault="00213E66" w:rsidP="0045569B">
      <w:pPr>
        <w:pStyle w:val="NormalWeb"/>
        <w:shd w:val="clear" w:color="auto" w:fill="FFFFFF"/>
        <w:jc w:val="both"/>
      </w:pPr>
      <w:r w:rsidRPr="006C0E7F">
        <w:rPr>
          <w:b/>
        </w:rPr>
        <w:t>Art. 3º.</w:t>
      </w:r>
      <w:r>
        <w:t xml:space="preserve"> Além da revisão geral anual, será concedido o aumento real de 1,00% (um por cento) </w:t>
      </w:r>
      <w:r w:rsidR="00690E0F">
        <w:t>a</w:t>
      </w:r>
      <w:r w:rsidR="006F40C3">
        <w:t>os</w:t>
      </w:r>
      <w:r>
        <w:t xml:space="preserve"> s</w:t>
      </w:r>
      <w:r w:rsidR="006F40C3">
        <w:t>ervidores referidos no artigo 1º</w:t>
      </w:r>
      <w:r>
        <w:t xml:space="preserve">. </w:t>
      </w:r>
    </w:p>
    <w:p w:rsidR="00213E66" w:rsidRDefault="006C0E7F" w:rsidP="0045569B">
      <w:pPr>
        <w:pStyle w:val="NormalWeb"/>
        <w:shd w:val="clear" w:color="auto" w:fill="FFFFFF"/>
        <w:jc w:val="both"/>
      </w:pPr>
      <w:r>
        <w:rPr>
          <w:b/>
          <w:bCs/>
          <w:color w:val="000000" w:themeColor="text1"/>
        </w:rPr>
        <w:t>Art. 4</w:t>
      </w:r>
      <w:r w:rsidR="00213E66" w:rsidRPr="00DB7880">
        <w:rPr>
          <w:b/>
          <w:bCs/>
          <w:color w:val="000000" w:themeColor="text1"/>
        </w:rPr>
        <w:t>.º</w:t>
      </w:r>
      <w:r w:rsidR="00213E66" w:rsidRPr="00DB7880">
        <w:rPr>
          <w:color w:val="000000" w:themeColor="text1"/>
        </w:rPr>
        <w:t> </w:t>
      </w:r>
      <w:r w:rsidR="00213E66">
        <w:t>Este Ato entra em vigor na data de sua publicação, produzindo efeitos a partir de 1º de janeiro de 2024.</w:t>
      </w:r>
    </w:p>
    <w:p w:rsidR="00213E66" w:rsidRPr="00DB7880" w:rsidRDefault="00213E66" w:rsidP="00213E66">
      <w:pPr>
        <w:pStyle w:val="NormalWeb"/>
        <w:shd w:val="clear" w:color="auto" w:fill="FFFFFF"/>
        <w:ind w:firstLine="708"/>
        <w:jc w:val="both"/>
        <w:rPr>
          <w:color w:val="000000" w:themeColor="text1"/>
        </w:rPr>
      </w:pPr>
      <w:r w:rsidRPr="00DB7880">
        <w:rPr>
          <w:color w:val="000000" w:themeColor="text1"/>
        </w:rPr>
        <w:t>Gabinete da Presidência da Câmara Municipal de</w:t>
      </w:r>
      <w:r w:rsidR="006F40C3">
        <w:rPr>
          <w:color w:val="000000" w:themeColor="text1"/>
        </w:rPr>
        <w:t xml:space="preserve"> Vereadores de Renascença,</w:t>
      </w:r>
      <w:r w:rsidR="00BC3CBE">
        <w:rPr>
          <w:color w:val="000000" w:themeColor="text1"/>
        </w:rPr>
        <w:t xml:space="preserve"> Estado do Paraná, aos dias</w:t>
      </w:r>
      <w:r w:rsidR="00D561F4">
        <w:rPr>
          <w:color w:val="000000" w:themeColor="text1"/>
        </w:rPr>
        <w:t xml:space="preserve"> 22</w:t>
      </w:r>
      <w:r w:rsidRPr="00DB7880">
        <w:rPr>
          <w:color w:val="000000" w:themeColor="text1"/>
        </w:rPr>
        <w:t xml:space="preserve"> de fevereiro de 202</w:t>
      </w:r>
      <w:r>
        <w:rPr>
          <w:color w:val="000000" w:themeColor="text1"/>
        </w:rPr>
        <w:t>4</w:t>
      </w:r>
      <w:r w:rsidRPr="00DB7880">
        <w:rPr>
          <w:color w:val="000000" w:themeColor="text1"/>
        </w:rPr>
        <w:t>.</w:t>
      </w:r>
    </w:p>
    <w:p w:rsidR="00213E66" w:rsidRDefault="00213E66" w:rsidP="00213E66">
      <w:pPr>
        <w:pStyle w:val="NormalWeb"/>
        <w:shd w:val="clear" w:color="auto" w:fill="FFFFFF"/>
        <w:jc w:val="both"/>
        <w:rPr>
          <w:color w:val="000000" w:themeColor="text1"/>
        </w:rPr>
      </w:pPr>
      <w:r w:rsidRPr="00DB7880">
        <w:rPr>
          <w:color w:val="000000" w:themeColor="text1"/>
        </w:rPr>
        <w:t> </w:t>
      </w:r>
    </w:p>
    <w:p w:rsidR="00B208FB" w:rsidRDefault="00B208FB" w:rsidP="00213E66">
      <w:pPr>
        <w:pStyle w:val="NormalWeb"/>
        <w:shd w:val="clear" w:color="auto" w:fill="FFFFFF"/>
        <w:jc w:val="both"/>
        <w:rPr>
          <w:color w:val="000000" w:themeColor="text1"/>
        </w:rPr>
      </w:pPr>
    </w:p>
    <w:p w:rsidR="0045569B" w:rsidRPr="00DB7880" w:rsidRDefault="00213E66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Luiz Carlos de Souza Vieira Lopes</w:t>
      </w:r>
    </w:p>
    <w:p w:rsidR="0045569B" w:rsidRDefault="0045569B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Presidente da Câmara</w:t>
      </w: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0C3" w:rsidRDefault="006F40C3" w:rsidP="004556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27B1" w:rsidRDefault="002A27B1" w:rsidP="002A27B1">
      <w:pPr>
        <w:pStyle w:val="NormalWeb"/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ATO DA PRESIDÊNCIA N.º 003/2024</w:t>
      </w:r>
    </w:p>
    <w:p w:rsidR="0045569B" w:rsidRDefault="006C0E7F" w:rsidP="004556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74366B" w:rsidRDefault="0074366B" w:rsidP="007436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 de Provimento </w:t>
      </w:r>
      <w:r w:rsidR="00C36F41">
        <w:rPr>
          <w:b/>
          <w:sz w:val="24"/>
          <w:szCs w:val="24"/>
        </w:rPr>
        <w:t>Efetivos</w:t>
      </w:r>
    </w:p>
    <w:p w:rsidR="00A23A0B" w:rsidRPr="00A23A0B" w:rsidRDefault="00A23A0B" w:rsidP="00A23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0B">
        <w:rPr>
          <w:rFonts w:ascii="Times New Roman" w:hAnsi="Times New Roman" w:cs="Times New Roman"/>
          <w:b/>
          <w:sz w:val="24"/>
          <w:szCs w:val="24"/>
        </w:rPr>
        <w:t>Grupos Ocupacionais e Níveis</w:t>
      </w:r>
    </w:p>
    <w:tbl>
      <w:tblPr>
        <w:tblStyle w:val="Tabelacomgrade"/>
        <w:tblW w:w="0" w:type="auto"/>
        <w:tblInd w:w="-1026" w:type="dxa"/>
        <w:tblLook w:val="04A0"/>
      </w:tblPr>
      <w:tblGrid>
        <w:gridCol w:w="671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A23A0B" w:rsidRPr="00A23A0B" w:rsidTr="00A23A0B"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Secretário – Grupo Ocupacional de Administração</w:t>
            </w:r>
          </w:p>
        </w:tc>
      </w:tr>
      <w:tr w:rsidR="00A23A0B" w:rsidRPr="00A23A0B" w:rsidTr="00A23A0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Níveis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3A0B" w:rsidRPr="00A23A0B" w:rsidTr="00A23A0B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3.866,60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4.059,93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4.262,92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4.476,07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4.699,88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4.934,87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5.181,61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5.440,69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5.712,72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5.998,36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6.298,28</w:t>
            </w:r>
          </w:p>
        </w:tc>
      </w:tr>
    </w:tbl>
    <w:p w:rsidR="00A23A0B" w:rsidRPr="00A23A0B" w:rsidRDefault="00A23A0B" w:rsidP="00A23A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1026" w:type="dxa"/>
        <w:tblLook w:val="04A0"/>
      </w:tblPr>
      <w:tblGrid>
        <w:gridCol w:w="664"/>
        <w:gridCol w:w="817"/>
        <w:gridCol w:w="817"/>
        <w:gridCol w:w="818"/>
        <w:gridCol w:w="818"/>
        <w:gridCol w:w="818"/>
        <w:gridCol w:w="818"/>
        <w:gridCol w:w="818"/>
        <w:gridCol w:w="818"/>
        <w:gridCol w:w="818"/>
        <w:gridCol w:w="818"/>
        <w:gridCol w:w="904"/>
      </w:tblGrid>
      <w:tr w:rsidR="00A23A0B" w:rsidRPr="00A23A0B" w:rsidTr="00A23A0B"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 xml:space="preserve">Contador Legislativo / Procurador Legislativo – Grupo Ocupacional Profissional </w:t>
            </w:r>
          </w:p>
        </w:tc>
      </w:tr>
      <w:tr w:rsidR="00A23A0B" w:rsidRPr="00A23A0B" w:rsidTr="00A23A0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Níveis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3A0B" w:rsidRPr="00A23A0B" w:rsidTr="00A23A0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6.186,60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6.495,93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6.820,73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7.161,77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7.519,86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7.895,85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8.290,64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8.705,18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9.140,43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9.597,46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10.077,33</w:t>
            </w:r>
          </w:p>
        </w:tc>
      </w:tr>
    </w:tbl>
    <w:p w:rsidR="00A23A0B" w:rsidRPr="00A23A0B" w:rsidRDefault="00A23A0B" w:rsidP="00A23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1026" w:type="dxa"/>
        <w:tblLook w:val="04A0"/>
      </w:tblPr>
      <w:tblGrid>
        <w:gridCol w:w="671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A23A0B" w:rsidRPr="00A23A0B" w:rsidTr="00A23A0B"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Técnico Legislativo – Grupo Ocupacional Técnico</w:t>
            </w:r>
          </w:p>
        </w:tc>
      </w:tr>
      <w:tr w:rsidR="00A23A0B" w:rsidRPr="00A23A0B" w:rsidTr="00A23A0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Níveis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3A0B" w:rsidRPr="00A23A0B" w:rsidTr="00A23A0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2.497,44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2.622,31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2.753,42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2.891,10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3.035,65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3.187,43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3.346,80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3.514,14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3.689,85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3.874,34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4.068,06</w:t>
            </w:r>
          </w:p>
        </w:tc>
      </w:tr>
    </w:tbl>
    <w:p w:rsidR="00A23A0B" w:rsidRPr="00A23A0B" w:rsidRDefault="00A23A0B" w:rsidP="00A23A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1026" w:type="dxa"/>
        <w:tblLook w:val="04A0"/>
      </w:tblPr>
      <w:tblGrid>
        <w:gridCol w:w="671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A23A0B" w:rsidRPr="00A23A0B" w:rsidTr="00A23A0B"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Agente de Apoio – Grupo Ocupacional de Serviços</w:t>
            </w:r>
          </w:p>
        </w:tc>
      </w:tr>
      <w:tr w:rsidR="00A23A0B" w:rsidRPr="00A23A0B" w:rsidTr="00A23A0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Níveis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3A0B" w:rsidRPr="00A23A0B" w:rsidTr="00A23A0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1.736,18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1.822,99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1.914,14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2.009,85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2.110,34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2.215,86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2.326,65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2.442,98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2.565,13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2.693,39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0B" w:rsidRPr="00A23A0B" w:rsidRDefault="00A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A0B">
              <w:rPr>
                <w:rFonts w:ascii="Times New Roman" w:hAnsi="Times New Roman" w:cs="Times New Roman"/>
                <w:sz w:val="24"/>
                <w:szCs w:val="24"/>
              </w:rPr>
              <w:t>2.828,06</w:t>
            </w:r>
          </w:p>
        </w:tc>
      </w:tr>
    </w:tbl>
    <w:p w:rsidR="0074366B" w:rsidRPr="00A23A0B" w:rsidRDefault="0074366B" w:rsidP="006C0E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9B" w:rsidRDefault="006C0E7F" w:rsidP="006C0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690E0F" w:rsidRDefault="00690E0F" w:rsidP="00690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Cargo de Provimento em Comissão</w:t>
      </w:r>
    </w:p>
    <w:tbl>
      <w:tblPr>
        <w:tblStyle w:val="Tabelacomgrade"/>
        <w:tblW w:w="8755" w:type="dxa"/>
        <w:tblLook w:val="04A0"/>
      </w:tblPr>
      <w:tblGrid>
        <w:gridCol w:w="2881"/>
        <w:gridCol w:w="2881"/>
        <w:gridCol w:w="2993"/>
      </w:tblGrid>
      <w:tr w:rsidR="00690E0F" w:rsidTr="00690E0F">
        <w:tc>
          <w:tcPr>
            <w:tcW w:w="2881" w:type="dxa"/>
          </w:tcPr>
          <w:p w:rsidR="00690E0F" w:rsidRDefault="00690E0F" w:rsidP="00455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690E0F" w:rsidRDefault="006C0E7F" w:rsidP="00455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</w:t>
            </w:r>
          </w:p>
        </w:tc>
        <w:tc>
          <w:tcPr>
            <w:tcW w:w="2993" w:type="dxa"/>
          </w:tcPr>
          <w:p w:rsidR="00690E0F" w:rsidRDefault="00690E0F" w:rsidP="004556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</w:t>
            </w:r>
          </w:p>
        </w:tc>
      </w:tr>
      <w:tr w:rsidR="00690E0F" w:rsidRPr="00690E0F" w:rsidTr="00690E0F">
        <w:tc>
          <w:tcPr>
            <w:tcW w:w="2881" w:type="dxa"/>
          </w:tcPr>
          <w:p w:rsidR="00690E0F" w:rsidRPr="00690E0F" w:rsidRDefault="00690E0F" w:rsidP="0045569B">
            <w:pPr>
              <w:rPr>
                <w:sz w:val="24"/>
                <w:szCs w:val="24"/>
              </w:rPr>
            </w:pPr>
            <w:r w:rsidRPr="00690E0F">
              <w:rPr>
                <w:sz w:val="24"/>
                <w:szCs w:val="24"/>
              </w:rPr>
              <w:t>Diretor Administrativo Financeiro</w:t>
            </w:r>
          </w:p>
        </w:tc>
        <w:tc>
          <w:tcPr>
            <w:tcW w:w="2881" w:type="dxa"/>
          </w:tcPr>
          <w:p w:rsidR="00690E0F" w:rsidRPr="00690E0F" w:rsidRDefault="00690E0F" w:rsidP="0045569B">
            <w:pPr>
              <w:rPr>
                <w:sz w:val="24"/>
                <w:szCs w:val="24"/>
              </w:rPr>
            </w:pPr>
            <w:r w:rsidRPr="00690E0F">
              <w:rPr>
                <w:sz w:val="24"/>
                <w:szCs w:val="24"/>
              </w:rPr>
              <w:t>CC-1</w:t>
            </w:r>
          </w:p>
        </w:tc>
        <w:tc>
          <w:tcPr>
            <w:tcW w:w="2993" w:type="dxa"/>
          </w:tcPr>
          <w:p w:rsidR="00690E0F" w:rsidRPr="00690E0F" w:rsidRDefault="00A23A0B" w:rsidP="0045569B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4.849,65</w:t>
            </w:r>
          </w:p>
        </w:tc>
      </w:tr>
    </w:tbl>
    <w:p w:rsidR="00690E0F" w:rsidRDefault="00690E0F" w:rsidP="0045569B">
      <w:pPr>
        <w:rPr>
          <w:b/>
          <w:sz w:val="24"/>
          <w:szCs w:val="24"/>
        </w:rPr>
      </w:pPr>
      <w:bookmarkStart w:id="0" w:name="_GoBack"/>
      <w:bookmarkEnd w:id="0"/>
    </w:p>
    <w:sectPr w:rsidR="00690E0F" w:rsidSect="006657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EE" w:rsidRDefault="00FA74EE" w:rsidP="00D561F4">
      <w:pPr>
        <w:spacing w:after="0" w:line="240" w:lineRule="auto"/>
      </w:pPr>
      <w:r>
        <w:separator/>
      </w:r>
    </w:p>
  </w:endnote>
  <w:endnote w:type="continuationSeparator" w:id="0">
    <w:p w:rsidR="00FA74EE" w:rsidRDefault="00FA74EE" w:rsidP="00D5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EE" w:rsidRDefault="00FA74EE" w:rsidP="00D561F4">
      <w:pPr>
        <w:spacing w:after="0" w:line="240" w:lineRule="auto"/>
      </w:pPr>
      <w:r>
        <w:separator/>
      </w:r>
    </w:p>
  </w:footnote>
  <w:footnote w:type="continuationSeparator" w:id="0">
    <w:p w:rsidR="00FA74EE" w:rsidRDefault="00FA74EE" w:rsidP="00D5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F4" w:rsidRDefault="00D561F4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61F4" w:rsidRDefault="00D561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569B"/>
    <w:rsid w:val="00027778"/>
    <w:rsid w:val="000A1F14"/>
    <w:rsid w:val="001E6992"/>
    <w:rsid w:val="00213E66"/>
    <w:rsid w:val="002A27B1"/>
    <w:rsid w:val="0045569B"/>
    <w:rsid w:val="004D05E5"/>
    <w:rsid w:val="004F6962"/>
    <w:rsid w:val="005843CE"/>
    <w:rsid w:val="006178E1"/>
    <w:rsid w:val="00665760"/>
    <w:rsid w:val="00690E0F"/>
    <w:rsid w:val="006C0E7F"/>
    <w:rsid w:val="006F40C3"/>
    <w:rsid w:val="0074366B"/>
    <w:rsid w:val="007445F6"/>
    <w:rsid w:val="00890235"/>
    <w:rsid w:val="009169B7"/>
    <w:rsid w:val="00A23A0B"/>
    <w:rsid w:val="00B208FB"/>
    <w:rsid w:val="00BC3CBE"/>
    <w:rsid w:val="00C36F41"/>
    <w:rsid w:val="00D561F4"/>
    <w:rsid w:val="00D56552"/>
    <w:rsid w:val="00D939C3"/>
    <w:rsid w:val="00ED5F96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6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1F4"/>
  </w:style>
  <w:style w:type="paragraph" w:styleId="Rodap">
    <w:name w:val="footer"/>
    <w:basedOn w:val="Normal"/>
    <w:link w:val="RodapChar"/>
    <w:uiPriority w:val="99"/>
    <w:unhideWhenUsed/>
    <w:rsid w:val="00D56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1F4"/>
  </w:style>
  <w:style w:type="paragraph" w:styleId="Textodebalo">
    <w:name w:val="Balloon Text"/>
    <w:basedOn w:val="Normal"/>
    <w:link w:val="TextodebaloChar"/>
    <w:uiPriority w:val="99"/>
    <w:semiHidden/>
    <w:unhideWhenUsed/>
    <w:rsid w:val="00D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5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6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1F4"/>
  </w:style>
  <w:style w:type="paragraph" w:styleId="Rodap">
    <w:name w:val="footer"/>
    <w:basedOn w:val="Normal"/>
    <w:link w:val="RodapChar"/>
    <w:uiPriority w:val="99"/>
    <w:unhideWhenUsed/>
    <w:rsid w:val="00D56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1F4"/>
  </w:style>
  <w:style w:type="paragraph" w:styleId="Textodebalo">
    <w:name w:val="Balloon Text"/>
    <w:basedOn w:val="Normal"/>
    <w:link w:val="TextodebaloChar"/>
    <w:uiPriority w:val="99"/>
    <w:semiHidden/>
    <w:unhideWhenUsed/>
    <w:rsid w:val="00D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3</cp:revision>
  <dcterms:created xsi:type="dcterms:W3CDTF">2024-02-22T11:55:00Z</dcterms:created>
  <dcterms:modified xsi:type="dcterms:W3CDTF">2024-02-22T11:55:00Z</dcterms:modified>
</cp:coreProperties>
</file>